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DC" w:rsidRPr="000342DB" w:rsidRDefault="004105DC" w:rsidP="000F2E7A">
      <w:pPr>
        <w:spacing w:before="80" w:after="120"/>
        <w:jc w:val="center"/>
        <w:rPr>
          <w:rFonts w:ascii="Brain Flower" w:hAnsi="Brain Flower"/>
          <w:b/>
          <w:sz w:val="80"/>
          <w:szCs w:val="80"/>
        </w:rPr>
      </w:pPr>
      <w:r>
        <w:rPr>
          <w:rFonts w:ascii="Brain Flower" w:hAnsi="Brain Flower"/>
          <w:b/>
          <w:sz w:val="80"/>
          <w:szCs w:val="80"/>
        </w:rPr>
        <w:t xml:space="preserve">Be </w:t>
      </w:r>
      <w:proofErr w:type="gramStart"/>
      <w:r>
        <w:rPr>
          <w:rFonts w:ascii="Brain Flower" w:hAnsi="Brain Flower"/>
          <w:b/>
          <w:sz w:val="80"/>
          <w:szCs w:val="80"/>
        </w:rPr>
        <w:t>An</w:t>
      </w:r>
      <w:proofErr w:type="gramEnd"/>
      <w:r>
        <w:rPr>
          <w:rFonts w:ascii="Brain Flower" w:hAnsi="Brain Flower"/>
          <w:b/>
          <w:sz w:val="80"/>
          <w:szCs w:val="80"/>
        </w:rPr>
        <w:t xml:space="preserve"> e-Helpline Volunteer</w:t>
      </w:r>
    </w:p>
    <w:p w:rsidR="004105DC" w:rsidRPr="004C1033" w:rsidRDefault="004105DC" w:rsidP="004105DC">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p>
    <w:p w:rsidR="004105DC" w:rsidRDefault="004105DC" w:rsidP="004105DC">
      <w:pPr>
        <w:spacing w:after="120" w:line="240" w:lineRule="auto"/>
      </w:pPr>
      <w:r>
        <w:t xml:space="preserve">OCD Youth is a peer-led community of under 25s affected by Obsessive Compulsive Disorder. It is run by OCD Action, the </w:t>
      </w:r>
      <w:r w:rsidRPr="001A379A">
        <w:t>national charity</w:t>
      </w:r>
      <w:r>
        <w:t xml:space="preserve"> for people affected by OCD in the UK.</w:t>
      </w:r>
    </w:p>
    <w:p w:rsidR="004105DC" w:rsidRDefault="004105DC" w:rsidP="004105DC">
      <w:pPr>
        <w:spacing w:after="120" w:line="240" w:lineRule="auto"/>
      </w:pPr>
      <w:r>
        <w:t>This area of our work is youth-led, meaning that it is directed by a group of young OCD Youth volunteers. The group is known as the Youth Advisory Panel (YAP).</w:t>
      </w:r>
    </w:p>
    <w:p w:rsidR="004105DC" w:rsidRDefault="004105DC" w:rsidP="004105DC">
      <w:pPr>
        <w:spacing w:after="240" w:line="240" w:lineRule="auto"/>
      </w:pPr>
      <w:r>
        <w:t xml:space="preserve">We run various activities in order to help increase access to support for young people with OCD, and to reduce stigma and raise awareness of the condition. </w:t>
      </w:r>
    </w:p>
    <w:p w:rsidR="004105DC" w:rsidRPr="004C1033" w:rsidRDefault="000F2E7A" w:rsidP="004105DC">
      <w:pPr>
        <w:spacing w:after="120" w:line="240" w:lineRule="auto"/>
        <w:rPr>
          <w:rFonts w:ascii="Brain Flower" w:hAnsi="Brain Flower"/>
          <w:b/>
          <w:sz w:val="40"/>
          <w:szCs w:val="40"/>
        </w:rPr>
      </w:pPr>
      <w:r>
        <w:rPr>
          <w:noProof/>
          <w:lang w:eastAsia="en-GB"/>
        </w:rPr>
        <mc:AlternateContent>
          <mc:Choice Requires="wps">
            <w:drawing>
              <wp:anchor distT="0" distB="0" distL="114300" distR="114300" simplePos="0" relativeHeight="251659264" behindDoc="1" locked="0" layoutInCell="1" allowOverlap="1" wp14:anchorId="4E019240" wp14:editId="2D5476BF">
                <wp:simplePos x="0" y="0"/>
                <wp:positionH relativeFrom="margin">
                  <wp:posOffset>2683510</wp:posOffset>
                </wp:positionH>
                <wp:positionV relativeFrom="paragraph">
                  <wp:posOffset>5080</wp:posOffset>
                </wp:positionV>
                <wp:extent cx="3019425" cy="933450"/>
                <wp:effectExtent l="666750" t="0" r="28575" b="19050"/>
                <wp:wrapTight wrapText="bothSides">
                  <wp:wrapPolygon edited="0">
                    <wp:start x="409" y="0"/>
                    <wp:lineTo x="-273" y="0"/>
                    <wp:lineTo x="-273" y="7053"/>
                    <wp:lineTo x="-1772" y="7053"/>
                    <wp:lineTo x="-1772" y="14106"/>
                    <wp:lineTo x="-4770" y="14106"/>
                    <wp:lineTo x="-4770" y="21159"/>
                    <wp:lineTo x="409" y="21600"/>
                    <wp:lineTo x="21396" y="21600"/>
                    <wp:lineTo x="21532" y="21159"/>
                    <wp:lineTo x="21668" y="14547"/>
                    <wp:lineTo x="21668" y="7053"/>
                    <wp:lineTo x="21259" y="441"/>
                    <wp:lineTo x="21259" y="0"/>
                    <wp:lineTo x="409" y="0"/>
                  </wp:wrapPolygon>
                </wp:wrapTight>
                <wp:docPr id="6" name="Rounded Rectangular Callout 6"/>
                <wp:cNvGraphicFramePr/>
                <a:graphic xmlns:a="http://schemas.openxmlformats.org/drawingml/2006/main">
                  <a:graphicData uri="http://schemas.microsoft.com/office/word/2010/wordprocessingShape">
                    <wps:wsp>
                      <wps:cNvSpPr/>
                      <wps:spPr>
                        <a:xfrm>
                          <a:off x="0" y="0"/>
                          <a:ext cx="3019425" cy="933450"/>
                        </a:xfrm>
                        <a:prstGeom prst="wedgeRoundRectCallout">
                          <a:avLst>
                            <a:gd name="adj1" fmla="val -70235"/>
                            <a:gd name="adj2" fmla="val 3312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4105DC" w:rsidRPr="005327E8" w:rsidRDefault="004105DC" w:rsidP="004105DC">
                            <w:pPr>
                              <w:spacing w:after="0" w:line="240" w:lineRule="auto"/>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rsidR="004105DC" w:rsidRDefault="004105DC" w:rsidP="00410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192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211.3pt;margin-top:.4pt;width:237.75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" adj="-4371,17956" fillcolor="white [3201]" strokecolor="#5b9bd5 [3204]" strokeweight="1pt">
                <v:textbox>
                  <w:txbxContent>
                    <w:p w:rsidR="004105DC" w:rsidRPr="005327E8" w:rsidRDefault="004105DC" w:rsidP="004105DC">
                      <w:pPr>
                        <w:spacing w:after="0" w:line="240" w:lineRule="auto"/>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rsidR="004105DC" w:rsidRDefault="004105DC" w:rsidP="004105DC">
                      <w:pPr>
                        <w:jc w:val="center"/>
                      </w:pPr>
                    </w:p>
                  </w:txbxContent>
                </v:textbox>
                <w10:wrap type="tight" anchorx="margin"/>
              </v:shape>
            </w:pict>
          </mc:Fallback>
        </mc:AlternateContent>
      </w:r>
      <w:r w:rsidR="004105DC" w:rsidRPr="004C1033">
        <w:rPr>
          <w:rFonts w:ascii="Brain Flower" w:hAnsi="Brain Flower"/>
          <w:b/>
          <w:sz w:val="40"/>
          <w:szCs w:val="40"/>
        </w:rPr>
        <w:t>What do</w:t>
      </w:r>
      <w:r w:rsidR="004105DC">
        <w:rPr>
          <w:rFonts w:ascii="Brain Flower" w:hAnsi="Brain Flower"/>
          <w:b/>
          <w:sz w:val="40"/>
          <w:szCs w:val="40"/>
        </w:rPr>
        <w:t>es OCD Youth</w:t>
      </w:r>
      <w:r w:rsidR="004105DC" w:rsidRPr="004C1033">
        <w:rPr>
          <w:rFonts w:ascii="Brain Flower" w:hAnsi="Brain Flower"/>
          <w:b/>
          <w:sz w:val="40"/>
          <w:szCs w:val="40"/>
        </w:rPr>
        <w:t xml:space="preserve"> do?</w:t>
      </w:r>
      <w:r w:rsidR="004105DC" w:rsidRPr="005327E8">
        <w:rPr>
          <w:noProof/>
          <w:lang w:eastAsia="en-GB"/>
        </w:rPr>
        <w:t xml:space="preserve"> </w:t>
      </w:r>
    </w:p>
    <w:p w:rsidR="004105DC" w:rsidRDefault="004105DC" w:rsidP="004105DC">
      <w:pPr>
        <w:spacing w:after="80" w:line="240" w:lineRule="auto"/>
        <w:rPr>
          <w:b/>
        </w:rPr>
      </w:pPr>
      <w:r>
        <w:rPr>
          <w:b/>
        </w:rPr>
        <w:t>A</w:t>
      </w:r>
      <w:r w:rsidRPr="00C0359E">
        <w:rPr>
          <w:b/>
        </w:rPr>
        <w:t>ctivity Day</w:t>
      </w:r>
      <w:r>
        <w:rPr>
          <w:b/>
        </w:rPr>
        <w:t>s</w:t>
      </w:r>
    </w:p>
    <w:p w:rsidR="004105DC" w:rsidRDefault="004105DC" w:rsidP="004105DC">
      <w:pPr>
        <w:spacing w:after="120" w:line="240" w:lineRule="auto"/>
      </w:pPr>
      <w:r>
        <w:t xml:space="preserve">Twice a year we run exciting outings for under 25s with OCD – from theme parks, to ten-pin bowling, to canoeing in the Lake District. These events are organised, promoted and delivered with the YAP. They provide an opportunity for young people with OCD to meet others with similar experiences, feel less isolated, and enjoy themselves in a safe and supportive environment. </w:t>
      </w:r>
    </w:p>
    <w:p w:rsidR="004105DC" w:rsidRDefault="004105DC" w:rsidP="004105DC">
      <w:pPr>
        <w:spacing w:after="80" w:line="240" w:lineRule="auto"/>
      </w:pPr>
      <w:r w:rsidRPr="00C0359E">
        <w:rPr>
          <w:b/>
        </w:rPr>
        <w:t>Online Hangouts</w:t>
      </w:r>
    </w:p>
    <w:p w:rsidR="004105DC" w:rsidRDefault="004105DC" w:rsidP="004105DC">
      <w:pPr>
        <w:spacing w:line="240" w:lineRule="auto"/>
      </w:pPr>
      <w:r>
        <w:t>These are monthly video conferences for under 25s with OCD. They provide an opportunity for members of OCD Youth to connect with each other, discuss events and topics of interest, and catch up with the Youth Advisory Panel. The sessions are organised by the YAP and overseen by OCD Action.</w:t>
      </w:r>
      <w:r w:rsidRPr="005327E8">
        <w:rPr>
          <w:noProof/>
          <w:lang w:eastAsia="en-GB"/>
        </w:rPr>
        <w:t xml:space="preserve"> </w:t>
      </w:r>
    </w:p>
    <w:p w:rsidR="004105DC" w:rsidRPr="00B17A05" w:rsidRDefault="004105DC" w:rsidP="004105DC">
      <w:pPr>
        <w:spacing w:after="80" w:line="240" w:lineRule="auto"/>
        <w:rPr>
          <w:b/>
        </w:rPr>
      </w:pPr>
      <w:r>
        <w:rPr>
          <w:b/>
        </w:rPr>
        <w:t>Training &amp; Awareness</w:t>
      </w:r>
    </w:p>
    <w:p w:rsidR="004105DC" w:rsidRDefault="004105DC" w:rsidP="004105DC">
      <w:pPr>
        <w:spacing w:line="240" w:lineRule="auto"/>
      </w:pPr>
      <w:r>
        <w:t xml:space="preserve">We deliver OCD awareness talks with staff and students in secondary schools, sixth form colleges, universities and other networks. These cover topics specific to OCD, as well as more general information about anxiety and other mental health difficulties, stigma, discrimination and bullying. They are delivered by qualified teacher volunteers and/or members of the YAP. </w:t>
      </w:r>
    </w:p>
    <w:p w:rsidR="004105DC" w:rsidRPr="003721AC" w:rsidRDefault="004105DC" w:rsidP="004105DC">
      <w:pPr>
        <w:spacing w:after="80" w:line="240" w:lineRule="auto"/>
        <w:rPr>
          <w:b/>
        </w:rPr>
      </w:pPr>
      <w:r>
        <w:rPr>
          <w:noProof/>
          <w:lang w:eastAsia="en-GB"/>
        </w:rPr>
        <mc:AlternateContent>
          <mc:Choice Requires="wps">
            <w:drawing>
              <wp:anchor distT="0" distB="0" distL="114300" distR="114300" simplePos="0" relativeHeight="251660288" behindDoc="1" locked="0" layoutInCell="1" allowOverlap="1" wp14:anchorId="0A04FAAD" wp14:editId="7C1185CD">
                <wp:simplePos x="0" y="0"/>
                <wp:positionH relativeFrom="margin">
                  <wp:align>right</wp:align>
                </wp:positionH>
                <wp:positionV relativeFrom="paragraph">
                  <wp:posOffset>197485</wp:posOffset>
                </wp:positionV>
                <wp:extent cx="3019425" cy="933450"/>
                <wp:effectExtent l="0" t="0" r="28575" b="323850"/>
                <wp:wrapTight wrapText="bothSides">
                  <wp:wrapPolygon edited="0">
                    <wp:start x="409" y="0"/>
                    <wp:lineTo x="0" y="1322"/>
                    <wp:lineTo x="0" y="19837"/>
                    <wp:lineTo x="136" y="22041"/>
                    <wp:lineTo x="19760" y="28653"/>
                    <wp:lineTo x="20714" y="28653"/>
                    <wp:lineTo x="20714" y="28212"/>
                    <wp:lineTo x="21668" y="20278"/>
                    <wp:lineTo x="21668" y="1322"/>
                    <wp:lineTo x="21259" y="0"/>
                    <wp:lineTo x="409"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3019425" cy="933450"/>
                        </a:xfrm>
                        <a:prstGeom prst="wedgeRoundRectCallout">
                          <a:avLst>
                            <a:gd name="adj1" fmla="val 44276"/>
                            <a:gd name="adj2" fmla="val 8006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4105DC" w:rsidRPr="005327E8" w:rsidRDefault="004105DC" w:rsidP="004105DC">
                            <w:pPr>
                              <w:spacing w:line="240" w:lineRule="auto"/>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rsidR="004105DC" w:rsidRDefault="004105DC" w:rsidP="00410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FAAD" id="Rounded Rectangular Callout 1" o:spid="_x0000_s1027" type="#_x0000_t62" style="position:absolute;margin-left:186.55pt;margin-top:15.55pt;width:237.75pt;height:7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" adj="20364,28095" fillcolor="white [3201]" strokecolor="#5b9bd5 [3204]" strokeweight="1pt">
                <v:textbox>
                  <w:txbxContent>
                    <w:p w:rsidR="004105DC" w:rsidRPr="005327E8" w:rsidRDefault="004105DC" w:rsidP="004105DC">
                      <w:pPr>
                        <w:spacing w:line="240" w:lineRule="auto"/>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rsidR="004105DC" w:rsidRDefault="004105DC" w:rsidP="004105DC">
                      <w:pPr>
                        <w:jc w:val="center"/>
                      </w:pPr>
                    </w:p>
                  </w:txbxContent>
                </v:textbox>
                <w10:wrap type="tight" anchorx="margin"/>
              </v:shape>
            </w:pict>
          </mc:Fallback>
        </mc:AlternateContent>
      </w:r>
      <w:r>
        <w:rPr>
          <w:b/>
        </w:rPr>
        <w:t>OCDy</w:t>
      </w:r>
      <w:r w:rsidRPr="003721AC">
        <w:rPr>
          <w:b/>
        </w:rPr>
        <w:t>outh</w:t>
      </w:r>
      <w:r>
        <w:rPr>
          <w:b/>
        </w:rPr>
        <w:t>.org</w:t>
      </w:r>
    </w:p>
    <w:p w:rsidR="004105DC" w:rsidRDefault="004105DC" w:rsidP="004105DC">
      <w:pPr>
        <w:spacing w:line="240" w:lineRule="auto"/>
      </w:pPr>
      <w:r>
        <w:t xml:space="preserve">OCDyouth.org is a mini-site for young people with Obsessive Compulsive Disorder. The purpose of the site is to provide a platform for young people affected by OCD to get information, provide peer-support, and become part of the OCD Youth community. </w:t>
      </w:r>
    </w:p>
    <w:p w:rsidR="004105DC" w:rsidRDefault="004105DC" w:rsidP="004105DC">
      <w:pPr>
        <w:spacing w:after="80" w:line="240" w:lineRule="auto"/>
        <w:rPr>
          <w:b/>
        </w:rPr>
      </w:pPr>
      <w:r w:rsidRPr="009025C9">
        <w:rPr>
          <w:b/>
        </w:rPr>
        <w:t>Social Media</w:t>
      </w:r>
    </w:p>
    <w:p w:rsidR="004105DC" w:rsidRDefault="004105DC" w:rsidP="004105DC">
      <w:pPr>
        <w:spacing w:after="120" w:line="240" w:lineRule="auto"/>
      </w:pPr>
      <w:r>
        <w:t>The Youth Advisory Panel have set up OCD Youth social media accounts to engage with other under 25s with OCD. Twitter and Facebook help us to widen our reach and promote our activities, so that more young people affected know where to find us. Follow us on Twitter (</w:t>
      </w:r>
      <w:hyperlink r:id="rId7" w:history="1">
        <w:r w:rsidRPr="003C2311">
          <w:rPr>
            <w:rStyle w:val="Hyperlink"/>
          </w:rPr>
          <w:t>@</w:t>
        </w:r>
        <w:proofErr w:type="spellStart"/>
        <w:r w:rsidRPr="003C2311">
          <w:rPr>
            <w:rStyle w:val="Hyperlink"/>
          </w:rPr>
          <w:t>OCDyouth</w:t>
        </w:r>
        <w:proofErr w:type="spellEnd"/>
      </w:hyperlink>
      <w:r>
        <w:t>) and Facebook (</w:t>
      </w:r>
      <w:hyperlink r:id="rId8" w:history="1">
        <w:r w:rsidRPr="003C2311">
          <w:rPr>
            <w:rStyle w:val="Hyperlink"/>
          </w:rPr>
          <w:t>/</w:t>
        </w:r>
        <w:proofErr w:type="spellStart"/>
        <w:r w:rsidRPr="003C2311">
          <w:rPr>
            <w:rStyle w:val="Hyperlink"/>
          </w:rPr>
          <w:t>ocdyouth</w:t>
        </w:r>
        <w:proofErr w:type="spellEnd"/>
      </w:hyperlink>
      <w:r>
        <w:t>)</w:t>
      </w:r>
    </w:p>
    <w:p w:rsidR="000F2E7A" w:rsidRDefault="000F2E7A" w:rsidP="004105DC">
      <w:pPr>
        <w:spacing w:after="120" w:line="240" w:lineRule="auto"/>
      </w:pPr>
      <w:proofErr w:type="gramStart"/>
      <w:r w:rsidRPr="000F2E7A">
        <w:rPr>
          <w:b/>
        </w:rPr>
        <w:t>e-Helpline</w:t>
      </w:r>
      <w:proofErr w:type="gramEnd"/>
      <w:r>
        <w:t xml:space="preserve"> (coming soon!)</w:t>
      </w:r>
    </w:p>
    <w:p w:rsidR="004105DC" w:rsidRDefault="004105DC" w:rsidP="004105DC">
      <w:pPr>
        <w:spacing w:after="80"/>
        <w:rPr>
          <w:rFonts w:ascii="Brain Flower" w:hAnsi="Brain Flower"/>
          <w:b/>
          <w:sz w:val="40"/>
          <w:szCs w:val="40"/>
        </w:rPr>
      </w:pPr>
      <w:r w:rsidRPr="00F45926">
        <w:rPr>
          <w:rFonts w:ascii="Brain Flower" w:hAnsi="Brain Flower"/>
          <w:b/>
          <w:sz w:val="40"/>
          <w:szCs w:val="40"/>
        </w:rPr>
        <w:lastRenderedPageBreak/>
        <w:t xml:space="preserve">What </w:t>
      </w:r>
      <w:r>
        <w:rPr>
          <w:rFonts w:ascii="Brain Flower" w:hAnsi="Brain Flower"/>
          <w:b/>
          <w:sz w:val="40"/>
          <w:szCs w:val="40"/>
        </w:rPr>
        <w:t>Is The OCD Youth e-Helpline</w:t>
      </w:r>
      <w:r w:rsidRPr="00F45926">
        <w:rPr>
          <w:rFonts w:ascii="Brain Flower" w:hAnsi="Brain Flower"/>
          <w:b/>
          <w:sz w:val="40"/>
          <w:szCs w:val="40"/>
        </w:rPr>
        <w:t>?</w:t>
      </w:r>
    </w:p>
    <w:p w:rsidR="004105DC" w:rsidRDefault="004105DC" w:rsidP="004105DC">
      <w:pPr>
        <w:spacing w:after="120" w:line="240" w:lineRule="auto"/>
      </w:pPr>
      <w:r w:rsidRPr="004105DC">
        <w:t xml:space="preserve">OCD Youth e-Helpline </w:t>
      </w:r>
      <w:r>
        <w:t>is</w:t>
      </w:r>
      <w:r w:rsidRPr="004105DC">
        <w:t xml:space="preserve"> a virtual (instant messaging) helpline, providing a listening and information support service to young people under 25 at both the pre- and post- diagnosis stages.</w:t>
      </w:r>
      <w:r>
        <w:t xml:space="preserve"> </w:t>
      </w:r>
      <w:r w:rsidR="00755D9F">
        <w:t>This is a new Big Lottery funded service, which will be launched in September 2015.</w:t>
      </w:r>
    </w:p>
    <w:p w:rsidR="004105DC" w:rsidRDefault="004105DC" w:rsidP="004105DC">
      <w:pPr>
        <w:spacing w:after="120" w:line="240" w:lineRule="auto"/>
      </w:pPr>
      <w:r>
        <w:t xml:space="preserve">The idea is </w:t>
      </w:r>
      <w:r w:rsidR="00755D9F">
        <w:t>for</w:t>
      </w:r>
      <w:r>
        <w:t xml:space="preserve"> young people with OCD </w:t>
      </w:r>
      <w:r w:rsidR="00755D9F">
        <w:t>to be able to</w:t>
      </w:r>
      <w:r>
        <w:t xml:space="preserve"> talk to someone a bit closer to their own age</w:t>
      </w:r>
      <w:r w:rsidR="00755D9F">
        <w:t xml:space="preserve"> about what they’re going through</w:t>
      </w:r>
      <w:r>
        <w:t>. With that in mind, e-</w:t>
      </w:r>
      <w:r w:rsidR="00C1786C">
        <w:t>Helpline V</w:t>
      </w:r>
      <w:r>
        <w:t xml:space="preserve">olunteers will consist of young </w:t>
      </w:r>
      <w:r w:rsidR="00755D9F">
        <w:t>people</w:t>
      </w:r>
      <w:r>
        <w:t xml:space="preserve"> aged 18 – 30, who have personal experience of OCD. </w:t>
      </w:r>
    </w:p>
    <w:p w:rsidR="004105DC" w:rsidRPr="00D8386E" w:rsidRDefault="004105DC" w:rsidP="004105DC">
      <w:pPr>
        <w:spacing w:after="0"/>
        <w:rPr>
          <w:rFonts w:ascii="Brain Flower" w:hAnsi="Brain Flower"/>
          <w:b/>
          <w:sz w:val="40"/>
          <w:szCs w:val="40"/>
        </w:rPr>
      </w:pPr>
      <w:r w:rsidRPr="00F45926">
        <w:rPr>
          <w:rFonts w:ascii="Brain Flower" w:hAnsi="Brain Flower"/>
          <w:b/>
          <w:sz w:val="40"/>
          <w:szCs w:val="40"/>
        </w:rPr>
        <w:t xml:space="preserve">What </w:t>
      </w:r>
      <w:r>
        <w:rPr>
          <w:rFonts w:ascii="Brain Flower" w:hAnsi="Brain Flower"/>
          <w:b/>
          <w:sz w:val="40"/>
          <w:szCs w:val="40"/>
        </w:rPr>
        <w:t>Will Volunteering Involve</w:t>
      </w:r>
      <w:r w:rsidRPr="00F45926">
        <w:rPr>
          <w:rFonts w:ascii="Brain Flower" w:hAnsi="Brain Flower"/>
          <w:b/>
          <w:sz w:val="40"/>
          <w:szCs w:val="40"/>
        </w:rPr>
        <w:t>?</w:t>
      </w:r>
    </w:p>
    <w:p w:rsidR="00146AC4" w:rsidRDefault="004105DC" w:rsidP="004105DC">
      <w:pPr>
        <w:spacing w:after="120" w:line="240" w:lineRule="auto"/>
        <w:rPr>
          <w:rFonts w:cs="Arial"/>
        </w:rPr>
      </w:pPr>
      <w:r w:rsidRPr="00EB374C">
        <w:rPr>
          <w:rFonts w:cs="Arial"/>
        </w:rPr>
        <w:t xml:space="preserve">Volunteering </w:t>
      </w:r>
      <w:r>
        <w:rPr>
          <w:rFonts w:cs="Arial"/>
        </w:rPr>
        <w:t>roles can be as little as one hour</w:t>
      </w:r>
      <w:r w:rsidRPr="00EB374C">
        <w:rPr>
          <w:rFonts w:cs="Arial"/>
        </w:rPr>
        <w:t xml:space="preserve"> per week</w:t>
      </w:r>
      <w:r>
        <w:rPr>
          <w:rFonts w:cs="Arial"/>
        </w:rPr>
        <w:t>,</w:t>
      </w:r>
      <w:r w:rsidRPr="00EB374C">
        <w:rPr>
          <w:rFonts w:cs="Arial"/>
        </w:rPr>
        <w:t xml:space="preserve"> </w:t>
      </w:r>
      <w:r>
        <w:rPr>
          <w:rFonts w:cs="Arial"/>
        </w:rPr>
        <w:t xml:space="preserve">to as many as two days per week, </w:t>
      </w:r>
      <w:r w:rsidRPr="00EB374C">
        <w:rPr>
          <w:rFonts w:cs="Arial"/>
        </w:rPr>
        <w:t xml:space="preserve">depending on </w:t>
      </w:r>
      <w:r>
        <w:rPr>
          <w:rFonts w:cs="Arial"/>
        </w:rPr>
        <w:t>volunteers’</w:t>
      </w:r>
      <w:r w:rsidRPr="00EB374C">
        <w:rPr>
          <w:rFonts w:cs="Arial"/>
        </w:rPr>
        <w:t xml:space="preserve"> time commitments</w:t>
      </w:r>
      <w:r>
        <w:rPr>
          <w:rFonts w:cs="Arial"/>
        </w:rPr>
        <w:t>.</w:t>
      </w:r>
      <w:r w:rsidR="00C1786C">
        <w:rPr>
          <w:rFonts w:cs="Arial"/>
        </w:rPr>
        <w:t xml:space="preserve"> In addition, e-Helpline V</w:t>
      </w:r>
      <w:r w:rsidR="00146AC4">
        <w:rPr>
          <w:rFonts w:cs="Arial"/>
        </w:rPr>
        <w:t>olunteers are expected to attend a monthly online catch-up with the team.</w:t>
      </w:r>
      <w:r>
        <w:rPr>
          <w:rFonts w:cs="Arial"/>
        </w:rPr>
        <w:t xml:space="preserve"> </w:t>
      </w:r>
    </w:p>
    <w:p w:rsidR="00146AC4" w:rsidRDefault="004105DC" w:rsidP="004105DC">
      <w:pPr>
        <w:spacing w:after="120" w:line="240" w:lineRule="auto"/>
        <w:rPr>
          <w:rFonts w:cs="Arial"/>
        </w:rPr>
      </w:pPr>
      <w:r>
        <w:rPr>
          <w:rFonts w:cs="Arial"/>
        </w:rPr>
        <w:t xml:space="preserve">Each </w:t>
      </w:r>
      <w:r w:rsidR="00C1786C">
        <w:rPr>
          <w:rFonts w:cs="Arial"/>
        </w:rPr>
        <w:t>e-Helpline v</w:t>
      </w:r>
      <w:r w:rsidR="00755D9F">
        <w:rPr>
          <w:rFonts w:cs="Arial"/>
        </w:rPr>
        <w:t>olunteer</w:t>
      </w:r>
      <w:r>
        <w:rPr>
          <w:rFonts w:cs="Arial"/>
        </w:rPr>
        <w:t xml:space="preserve"> term is </w:t>
      </w:r>
      <w:r w:rsidR="00C1786C">
        <w:rPr>
          <w:rFonts w:cs="Arial"/>
        </w:rPr>
        <w:t xml:space="preserve">usually </w:t>
      </w:r>
      <w:r>
        <w:rPr>
          <w:rFonts w:cs="Arial"/>
        </w:rPr>
        <w:t xml:space="preserve">one year, and volunteers are allowed to extend their term if they wish. </w:t>
      </w:r>
      <w:r w:rsidR="00755D9F">
        <w:rPr>
          <w:rFonts w:cs="Arial"/>
        </w:rPr>
        <w:t>Volunteering</w:t>
      </w:r>
      <w:r>
        <w:rPr>
          <w:rFonts w:cs="Arial"/>
        </w:rPr>
        <w:t xml:space="preserve"> </w:t>
      </w:r>
      <w:r w:rsidR="00755D9F">
        <w:rPr>
          <w:rFonts w:cs="Arial"/>
        </w:rPr>
        <w:t>will</w:t>
      </w:r>
      <w:r w:rsidRPr="00EB374C">
        <w:rPr>
          <w:rFonts w:cs="Arial"/>
        </w:rPr>
        <w:t xml:space="preserve"> </w:t>
      </w:r>
      <w:r w:rsidR="00755D9F">
        <w:rPr>
          <w:rFonts w:cs="Arial"/>
        </w:rPr>
        <w:t>normally</w:t>
      </w:r>
      <w:r>
        <w:rPr>
          <w:rFonts w:cs="Arial"/>
        </w:rPr>
        <w:t xml:space="preserve"> </w:t>
      </w:r>
      <w:r w:rsidRPr="00EB374C">
        <w:rPr>
          <w:rFonts w:cs="Arial"/>
        </w:rPr>
        <w:t xml:space="preserve">be </w:t>
      </w:r>
      <w:r>
        <w:rPr>
          <w:rFonts w:cs="Arial"/>
        </w:rPr>
        <w:t>undertaken from home</w:t>
      </w:r>
      <w:r w:rsidR="00146AC4">
        <w:rPr>
          <w:rFonts w:cs="Arial"/>
        </w:rPr>
        <w:t>, but it may be possible to volunteer</w:t>
      </w:r>
      <w:r>
        <w:rPr>
          <w:rFonts w:cs="Arial"/>
        </w:rPr>
        <w:t xml:space="preserve"> </w:t>
      </w:r>
      <w:r w:rsidR="00146AC4">
        <w:rPr>
          <w:rFonts w:cs="Arial"/>
        </w:rPr>
        <w:t xml:space="preserve">from the OCD Action office in London during opening hours. </w:t>
      </w:r>
    </w:p>
    <w:p w:rsidR="004105DC" w:rsidRDefault="00146AC4" w:rsidP="004105DC">
      <w:pPr>
        <w:spacing w:after="120" w:line="240" w:lineRule="auto"/>
        <w:rPr>
          <w:rFonts w:cs="Arial"/>
        </w:rPr>
      </w:pPr>
      <w:r>
        <w:rPr>
          <w:rFonts w:cs="Arial"/>
        </w:rPr>
        <w:t>For office-based volunteers, travel within the London area will be covered by the charity. For office-based volunteers working full days, lunch expenses will also be paid.</w:t>
      </w:r>
    </w:p>
    <w:p w:rsidR="00146AC4" w:rsidRPr="00D8386E" w:rsidRDefault="00146AC4" w:rsidP="00146AC4">
      <w:pPr>
        <w:spacing w:after="0"/>
        <w:rPr>
          <w:rFonts w:ascii="Brain Flower" w:hAnsi="Brain Flower"/>
          <w:b/>
          <w:sz w:val="40"/>
          <w:szCs w:val="40"/>
        </w:rPr>
      </w:pPr>
      <w:r w:rsidRPr="00F45926">
        <w:rPr>
          <w:rFonts w:ascii="Brain Flower" w:hAnsi="Brain Flower"/>
          <w:b/>
          <w:sz w:val="40"/>
          <w:szCs w:val="40"/>
        </w:rPr>
        <w:t xml:space="preserve">What </w:t>
      </w:r>
      <w:r>
        <w:rPr>
          <w:rFonts w:ascii="Brain Flower" w:hAnsi="Brain Flower"/>
          <w:b/>
          <w:sz w:val="40"/>
          <w:szCs w:val="40"/>
        </w:rPr>
        <w:t xml:space="preserve">Training Do Volunteers Get? </w:t>
      </w:r>
    </w:p>
    <w:p w:rsidR="0081001A" w:rsidRDefault="00C1786C" w:rsidP="004105DC">
      <w:pPr>
        <w:spacing w:after="120" w:line="240" w:lineRule="auto"/>
        <w:rPr>
          <w:rFonts w:cs="Arial"/>
        </w:rPr>
      </w:pPr>
      <w:r>
        <w:rPr>
          <w:rFonts w:cs="Arial"/>
        </w:rPr>
        <w:t>All e-Helpline V</w:t>
      </w:r>
      <w:r w:rsidR="0081001A">
        <w:rPr>
          <w:rFonts w:cs="Arial"/>
        </w:rPr>
        <w:t xml:space="preserve">olunteers will be expected to complete </w:t>
      </w:r>
      <w:r w:rsidR="00D56867">
        <w:rPr>
          <w:rFonts w:cs="Arial"/>
        </w:rPr>
        <w:t>a minimum of eight hours’</w:t>
      </w:r>
      <w:r w:rsidR="0081001A">
        <w:rPr>
          <w:rFonts w:cs="Arial"/>
        </w:rPr>
        <w:t xml:space="preserve"> training</w:t>
      </w:r>
      <w:r w:rsidR="00D56867">
        <w:rPr>
          <w:rFonts w:cs="Arial"/>
        </w:rPr>
        <w:t>, plus observation. Training will cover</w:t>
      </w:r>
      <w:r w:rsidR="0081001A">
        <w:rPr>
          <w:rFonts w:cs="Arial"/>
        </w:rPr>
        <w:t xml:space="preserve"> the following topics:</w:t>
      </w:r>
    </w:p>
    <w:p w:rsidR="0081001A" w:rsidRDefault="0081001A" w:rsidP="0081001A">
      <w:pPr>
        <w:pStyle w:val="ListParagraph"/>
        <w:numPr>
          <w:ilvl w:val="0"/>
          <w:numId w:val="3"/>
        </w:numPr>
        <w:spacing w:after="120" w:line="240" w:lineRule="auto"/>
      </w:pPr>
      <w:r>
        <w:t>About OCD and Related Conditions</w:t>
      </w:r>
    </w:p>
    <w:p w:rsidR="0081001A" w:rsidRPr="0081001A" w:rsidRDefault="0081001A" w:rsidP="0081001A">
      <w:pPr>
        <w:pStyle w:val="ListParagraph"/>
        <w:numPr>
          <w:ilvl w:val="0"/>
          <w:numId w:val="3"/>
        </w:numPr>
        <w:spacing w:after="120" w:line="240" w:lineRule="auto"/>
        <w:rPr>
          <w:rFonts w:cs="Arial"/>
        </w:rPr>
      </w:pPr>
      <w:r>
        <w:t>Young People and OCD</w:t>
      </w:r>
    </w:p>
    <w:p w:rsidR="0081001A" w:rsidRPr="0081001A" w:rsidRDefault="0081001A" w:rsidP="0081001A">
      <w:pPr>
        <w:pStyle w:val="ListParagraph"/>
        <w:numPr>
          <w:ilvl w:val="0"/>
          <w:numId w:val="3"/>
        </w:numPr>
        <w:spacing w:after="120" w:line="240" w:lineRule="auto"/>
        <w:rPr>
          <w:rFonts w:cs="Arial"/>
        </w:rPr>
      </w:pPr>
      <w:r>
        <w:t>Services and resources for young people with OCD</w:t>
      </w:r>
    </w:p>
    <w:p w:rsidR="0081001A" w:rsidRPr="0081001A" w:rsidRDefault="0081001A" w:rsidP="0081001A">
      <w:pPr>
        <w:pStyle w:val="ListParagraph"/>
        <w:numPr>
          <w:ilvl w:val="0"/>
          <w:numId w:val="3"/>
        </w:numPr>
        <w:spacing w:after="120" w:line="240" w:lineRule="auto"/>
        <w:rPr>
          <w:rFonts w:cs="Arial"/>
        </w:rPr>
      </w:pPr>
      <w:r>
        <w:t>Treatment for Young People with OCD</w:t>
      </w:r>
    </w:p>
    <w:p w:rsidR="0081001A" w:rsidRPr="0081001A" w:rsidRDefault="0081001A" w:rsidP="0081001A">
      <w:pPr>
        <w:pStyle w:val="ListParagraph"/>
        <w:numPr>
          <w:ilvl w:val="0"/>
          <w:numId w:val="3"/>
        </w:numPr>
        <w:spacing w:after="120" w:line="240" w:lineRule="auto"/>
        <w:rPr>
          <w:rFonts w:cs="Arial"/>
        </w:rPr>
      </w:pPr>
      <w:r>
        <w:t>OCD Action, Equality &amp; Diversity</w:t>
      </w:r>
    </w:p>
    <w:p w:rsidR="0081001A" w:rsidRPr="0081001A" w:rsidRDefault="0081001A" w:rsidP="0081001A">
      <w:pPr>
        <w:pStyle w:val="ListParagraph"/>
        <w:numPr>
          <w:ilvl w:val="0"/>
          <w:numId w:val="3"/>
        </w:numPr>
        <w:spacing w:after="120" w:line="240" w:lineRule="auto"/>
        <w:rPr>
          <w:rFonts w:cs="Arial"/>
        </w:rPr>
      </w:pPr>
      <w:r>
        <w:t>OCD Action, Safeguarding &amp; Child Protection</w:t>
      </w:r>
    </w:p>
    <w:p w:rsidR="0081001A" w:rsidRPr="0081001A" w:rsidRDefault="0081001A" w:rsidP="0081001A">
      <w:pPr>
        <w:pStyle w:val="ListParagraph"/>
        <w:numPr>
          <w:ilvl w:val="0"/>
          <w:numId w:val="3"/>
        </w:numPr>
        <w:spacing w:after="120" w:line="240" w:lineRule="auto"/>
        <w:rPr>
          <w:rFonts w:cs="Arial"/>
        </w:rPr>
      </w:pPr>
      <w:r>
        <w:t>Providing Text-Based Support</w:t>
      </w:r>
    </w:p>
    <w:p w:rsidR="0081001A" w:rsidRPr="0081001A" w:rsidRDefault="0081001A" w:rsidP="0081001A">
      <w:pPr>
        <w:pStyle w:val="ListParagraph"/>
        <w:numPr>
          <w:ilvl w:val="0"/>
          <w:numId w:val="3"/>
        </w:numPr>
        <w:spacing w:after="120" w:line="240" w:lineRule="auto"/>
        <w:rPr>
          <w:rFonts w:cs="Arial"/>
        </w:rPr>
      </w:pPr>
      <w:r>
        <w:t>Supporting Yourself and Others</w:t>
      </w:r>
    </w:p>
    <w:p w:rsidR="0081001A" w:rsidRPr="0081001A" w:rsidRDefault="00D56867" w:rsidP="0081001A">
      <w:pPr>
        <w:spacing w:after="120" w:line="240" w:lineRule="auto"/>
        <w:rPr>
          <w:rFonts w:cs="Arial"/>
        </w:rPr>
      </w:pPr>
      <w:r>
        <w:rPr>
          <w:rFonts w:cs="Arial"/>
        </w:rPr>
        <w:t>Please be aware, t</w:t>
      </w:r>
      <w:r w:rsidR="0081001A">
        <w:rPr>
          <w:rFonts w:cs="Arial"/>
        </w:rPr>
        <w:t xml:space="preserve">raining sessions </w:t>
      </w:r>
      <w:r w:rsidR="00C1786C">
        <w:rPr>
          <w:rFonts w:cs="Arial"/>
        </w:rPr>
        <w:t>will take place</w:t>
      </w:r>
      <w:r w:rsidR="0081001A">
        <w:rPr>
          <w:rFonts w:cs="Arial"/>
        </w:rPr>
        <w:t xml:space="preserve"> </w:t>
      </w:r>
      <w:r w:rsidR="0081001A" w:rsidRPr="0081001A">
        <w:rPr>
          <w:rFonts w:cs="Arial"/>
          <w:b/>
        </w:rPr>
        <w:t>online</w:t>
      </w:r>
      <w:r w:rsidR="0081001A">
        <w:rPr>
          <w:rFonts w:cs="Arial"/>
        </w:rPr>
        <w:t xml:space="preserve"> and will be held on the </w:t>
      </w:r>
      <w:r w:rsidR="0081001A" w:rsidRPr="0081001A">
        <w:rPr>
          <w:rFonts w:cs="Arial"/>
          <w:b/>
        </w:rPr>
        <w:t>18</w:t>
      </w:r>
      <w:r w:rsidR="0081001A" w:rsidRPr="0081001A">
        <w:rPr>
          <w:rFonts w:cs="Arial"/>
          <w:b/>
          <w:vertAlign w:val="superscript"/>
        </w:rPr>
        <w:t>th</w:t>
      </w:r>
      <w:r w:rsidR="0081001A" w:rsidRPr="0081001A">
        <w:rPr>
          <w:rFonts w:cs="Arial"/>
          <w:b/>
        </w:rPr>
        <w:t>, 20</w:t>
      </w:r>
      <w:r w:rsidR="0081001A" w:rsidRPr="0081001A">
        <w:rPr>
          <w:rFonts w:cs="Arial"/>
          <w:b/>
          <w:vertAlign w:val="superscript"/>
        </w:rPr>
        <w:t>th</w:t>
      </w:r>
      <w:r w:rsidR="0081001A" w:rsidRPr="0081001A">
        <w:rPr>
          <w:rFonts w:cs="Arial"/>
          <w:b/>
        </w:rPr>
        <w:t>, 25</w:t>
      </w:r>
      <w:r w:rsidR="0081001A" w:rsidRPr="0081001A">
        <w:rPr>
          <w:rFonts w:cs="Arial"/>
          <w:b/>
          <w:vertAlign w:val="superscript"/>
        </w:rPr>
        <w:t>th</w:t>
      </w:r>
      <w:r w:rsidR="0081001A" w:rsidRPr="0081001A">
        <w:rPr>
          <w:rFonts w:cs="Arial"/>
          <w:b/>
        </w:rPr>
        <w:t xml:space="preserve"> and 27</w:t>
      </w:r>
      <w:r w:rsidR="0081001A" w:rsidRPr="0081001A">
        <w:rPr>
          <w:rFonts w:cs="Arial"/>
          <w:b/>
          <w:vertAlign w:val="superscript"/>
        </w:rPr>
        <w:t>th</w:t>
      </w:r>
      <w:r w:rsidR="0081001A" w:rsidRPr="0081001A">
        <w:rPr>
          <w:rFonts w:cs="Arial"/>
          <w:b/>
        </w:rPr>
        <w:t xml:space="preserve"> August</w:t>
      </w:r>
      <w:r w:rsidR="0081001A">
        <w:rPr>
          <w:rFonts w:cs="Arial"/>
        </w:rPr>
        <w:t xml:space="preserve">, from </w:t>
      </w:r>
      <w:r w:rsidR="0081001A" w:rsidRPr="0081001A">
        <w:rPr>
          <w:rFonts w:cs="Arial"/>
          <w:b/>
        </w:rPr>
        <w:t>7</w:t>
      </w:r>
      <w:r w:rsidR="0081001A">
        <w:rPr>
          <w:rFonts w:cs="Arial"/>
          <w:b/>
        </w:rPr>
        <w:t>pm</w:t>
      </w:r>
      <w:r w:rsidR="0081001A" w:rsidRPr="0081001A">
        <w:rPr>
          <w:rFonts w:cs="Arial"/>
          <w:b/>
        </w:rPr>
        <w:t xml:space="preserve"> – 9pm</w:t>
      </w:r>
      <w:r w:rsidR="0081001A">
        <w:rPr>
          <w:rFonts w:cs="Arial"/>
        </w:rPr>
        <w:t xml:space="preserve">. </w:t>
      </w:r>
    </w:p>
    <w:p w:rsidR="004105DC" w:rsidRPr="00F45926" w:rsidRDefault="004105DC" w:rsidP="004105DC">
      <w:pPr>
        <w:spacing w:after="0"/>
        <w:rPr>
          <w:rFonts w:ascii="Brain Flower" w:hAnsi="Brain Flower"/>
          <w:b/>
          <w:sz w:val="40"/>
          <w:szCs w:val="40"/>
        </w:rPr>
      </w:pPr>
      <w:r w:rsidRPr="00F45926">
        <w:rPr>
          <w:rFonts w:ascii="Brain Flower" w:hAnsi="Brain Flower"/>
          <w:b/>
          <w:sz w:val="40"/>
          <w:szCs w:val="40"/>
        </w:rPr>
        <w:t xml:space="preserve">Why </w:t>
      </w:r>
      <w:r w:rsidR="0081001A">
        <w:rPr>
          <w:rFonts w:ascii="Brain Flower" w:hAnsi="Brain Flower"/>
          <w:b/>
          <w:sz w:val="40"/>
          <w:szCs w:val="40"/>
        </w:rPr>
        <w:t>Apply</w:t>
      </w:r>
      <w:r w:rsidRPr="00F45926">
        <w:rPr>
          <w:rFonts w:ascii="Brain Flower" w:hAnsi="Brain Flower"/>
          <w:b/>
          <w:sz w:val="40"/>
          <w:szCs w:val="40"/>
        </w:rPr>
        <w:t>?</w:t>
      </w:r>
    </w:p>
    <w:p w:rsidR="004105DC" w:rsidRDefault="0081001A" w:rsidP="004105DC">
      <w:pPr>
        <w:spacing w:after="120" w:line="240" w:lineRule="auto"/>
      </w:pPr>
      <w:r>
        <w:t>Becoming a</w:t>
      </w:r>
      <w:r w:rsidR="004F6A43">
        <w:t>n</w:t>
      </w:r>
      <w:r>
        <w:t xml:space="preserve"> e-Helpline</w:t>
      </w:r>
      <w:r w:rsidR="004105DC" w:rsidRPr="00B00530">
        <w:t xml:space="preserve"> is an excellent way for </w:t>
      </w:r>
      <w:r w:rsidR="004105DC">
        <w:t>you</w:t>
      </w:r>
      <w:r w:rsidR="004105DC" w:rsidRPr="00B00530">
        <w:t xml:space="preserve"> to improve </w:t>
      </w:r>
      <w:r w:rsidR="004105DC">
        <w:t>your</w:t>
      </w:r>
      <w:r w:rsidR="004105DC" w:rsidRPr="00B00530">
        <w:t xml:space="preserve"> skills</w:t>
      </w:r>
      <w:r w:rsidR="004105DC">
        <w:t>. Volunteers</w:t>
      </w:r>
      <w:r w:rsidR="004105DC" w:rsidRPr="009F43B3">
        <w:t xml:space="preserve"> gain experience in </w:t>
      </w:r>
      <w:r>
        <w:t xml:space="preserve">listening, </w:t>
      </w:r>
      <w:r w:rsidR="004105DC" w:rsidRPr="009F43B3">
        <w:t>communication,</w:t>
      </w:r>
      <w:r w:rsidR="004105DC">
        <w:t xml:space="preserve"> </w:t>
      </w:r>
      <w:r w:rsidR="004F6A43">
        <w:t>time-management</w:t>
      </w:r>
      <w:r w:rsidR="004105DC">
        <w:t xml:space="preserve"> </w:t>
      </w:r>
      <w:r>
        <w:t>and administration</w:t>
      </w:r>
      <w:r w:rsidR="0060170B">
        <w:t>, which are highly valued at</w:t>
      </w:r>
      <w:r w:rsidR="004105DC">
        <w:t xml:space="preserve"> university and </w:t>
      </w:r>
      <w:r w:rsidR="0060170B">
        <w:t xml:space="preserve">in </w:t>
      </w:r>
      <w:r w:rsidR="004105DC">
        <w:t xml:space="preserve">the workplace. </w:t>
      </w:r>
    </w:p>
    <w:p w:rsidR="004105DC" w:rsidRDefault="0060170B" w:rsidP="004105DC">
      <w:pPr>
        <w:spacing w:after="120" w:line="240" w:lineRule="auto"/>
      </w:pPr>
      <w:r>
        <w:t xml:space="preserve">Volunteering </w:t>
      </w:r>
      <w:r w:rsidR="004105DC">
        <w:t>sets jobseekers apart from the rest, as volunteering</w:t>
      </w:r>
      <w:r w:rsidR="004105DC" w:rsidRPr="00B00530">
        <w:t xml:space="preserve"> shows commitment, responsibility and </w:t>
      </w:r>
      <w:r w:rsidR="004105DC">
        <w:t xml:space="preserve">gives you </w:t>
      </w:r>
      <w:r w:rsidR="004105DC" w:rsidRPr="00B00530">
        <w:t xml:space="preserve">experience to </w:t>
      </w:r>
      <w:r w:rsidR="004105DC">
        <w:t>refer to</w:t>
      </w:r>
      <w:r w:rsidR="004105DC" w:rsidRPr="00B00530">
        <w:t xml:space="preserve"> </w:t>
      </w:r>
      <w:r w:rsidR="004105DC">
        <w:t>in</w:t>
      </w:r>
      <w:r w:rsidR="004105DC" w:rsidRPr="00B00530">
        <w:t xml:space="preserve"> an interview. </w:t>
      </w:r>
      <w:r>
        <w:t>It is something</w:t>
      </w:r>
      <w:r w:rsidRPr="00B00530">
        <w:t xml:space="preserve"> that universities look for on UCAS </w:t>
      </w:r>
      <w:r>
        <w:t>forms</w:t>
      </w:r>
      <w:r w:rsidR="00C1786C">
        <w:t xml:space="preserve"> too,</w:t>
      </w:r>
      <w:r w:rsidRPr="00B00530">
        <w:t xml:space="preserve"> as it shows that </w:t>
      </w:r>
      <w:r>
        <w:t>you</w:t>
      </w:r>
      <w:r w:rsidRPr="00B00530">
        <w:t xml:space="preserve"> are proactive</w:t>
      </w:r>
      <w:r>
        <w:t xml:space="preserve">, </w:t>
      </w:r>
      <w:r w:rsidRPr="00B00530">
        <w:t xml:space="preserve">motivated and </w:t>
      </w:r>
      <w:r>
        <w:t>have gained relevant</w:t>
      </w:r>
      <w:r w:rsidRPr="00B00530">
        <w:t xml:space="preserve"> </w:t>
      </w:r>
      <w:r>
        <w:t>skills</w:t>
      </w:r>
      <w:r w:rsidRPr="00B00530">
        <w:t xml:space="preserve">. </w:t>
      </w:r>
    </w:p>
    <w:p w:rsidR="004105DC" w:rsidRDefault="004105DC" w:rsidP="004105DC">
      <w:pPr>
        <w:spacing w:after="120" w:line="240" w:lineRule="auto"/>
      </w:pPr>
      <w:r>
        <w:t>It is also an opportunity for you</w:t>
      </w:r>
      <w:r w:rsidRPr="00B00530">
        <w:t xml:space="preserve"> to test a possible future career path</w:t>
      </w:r>
      <w:r>
        <w:t xml:space="preserve">, meet new </w:t>
      </w:r>
      <w:r w:rsidR="004F6A43">
        <w:t>people</w:t>
      </w:r>
      <w:r>
        <w:t xml:space="preserve">, and </w:t>
      </w:r>
      <w:r w:rsidR="0081001A">
        <w:t>make a difference in the lives of young people with OCD.</w:t>
      </w:r>
    </w:p>
    <w:p w:rsidR="004105DC" w:rsidRPr="00B00530" w:rsidRDefault="004F6A43" w:rsidP="004105DC">
      <w:pPr>
        <w:spacing w:after="360" w:line="240" w:lineRule="auto"/>
      </w:pPr>
      <w:r>
        <w:t xml:space="preserve">This role is open </w:t>
      </w:r>
      <w:r w:rsidR="004105DC">
        <w:t xml:space="preserve">to anyone </w:t>
      </w:r>
      <w:r>
        <w:t>in the UK between the ages of 18 and 30, with personal experience of OCD</w:t>
      </w:r>
      <w:r w:rsidR="004105DC">
        <w:t xml:space="preserve">. </w:t>
      </w:r>
      <w:r w:rsidR="00484276">
        <w:t>Successful applicants</w:t>
      </w:r>
      <w:r>
        <w:t xml:space="preserve"> will be asked to undergo a </w:t>
      </w:r>
      <w:r w:rsidRPr="004F6A43">
        <w:t>Disclosure &amp; Barring Service (DBS)</w:t>
      </w:r>
      <w:r>
        <w:t xml:space="preserve"> check.</w:t>
      </w:r>
      <w:r w:rsidR="00484276">
        <w:t xml:space="preserve"> The Youth and Young Adults Manager will be happy to answer any questions about this process.</w:t>
      </w:r>
    </w:p>
    <w:p w:rsidR="004105DC" w:rsidRPr="006D0C3C" w:rsidRDefault="00484276" w:rsidP="006D0C3C">
      <w:pPr>
        <w:spacing w:after="120" w:line="240" w:lineRule="auto"/>
        <w:jc w:val="center"/>
        <w:rPr>
          <w:rFonts w:ascii="Brain Flower" w:hAnsi="Brain Flower"/>
          <w:b/>
          <w:sz w:val="80"/>
          <w:szCs w:val="80"/>
        </w:rPr>
      </w:pPr>
      <w:proofErr w:type="gramStart"/>
      <w:r>
        <w:rPr>
          <w:rFonts w:ascii="Brain Flower" w:hAnsi="Brain Flower"/>
          <w:b/>
          <w:sz w:val="80"/>
          <w:szCs w:val="80"/>
        </w:rPr>
        <w:lastRenderedPageBreak/>
        <w:t>e-Helpline</w:t>
      </w:r>
      <w:proofErr w:type="gramEnd"/>
      <w:r w:rsidR="004105DC">
        <w:rPr>
          <w:rFonts w:ascii="Brain Flower" w:hAnsi="Brain Flower"/>
          <w:b/>
          <w:sz w:val="80"/>
          <w:szCs w:val="80"/>
        </w:rPr>
        <w:t xml:space="preserve"> Application</w:t>
      </w:r>
      <w:r w:rsidR="004105DC" w:rsidRPr="00F45926">
        <w:rPr>
          <w:rFonts w:ascii="Brain Flower" w:hAnsi="Brain Flower"/>
          <w:b/>
          <w:sz w:val="80"/>
          <w:szCs w:val="80"/>
        </w:rPr>
        <w:t xml:space="preserve"> Form</w:t>
      </w:r>
    </w:p>
    <w:tbl>
      <w:tblPr>
        <w:tblStyle w:val="TableGrid"/>
        <w:tblW w:w="0" w:type="auto"/>
        <w:tblLook w:val="04A0" w:firstRow="1" w:lastRow="0" w:firstColumn="1" w:lastColumn="0" w:noHBand="0" w:noVBand="1"/>
      </w:tblPr>
      <w:tblGrid>
        <w:gridCol w:w="2263"/>
        <w:gridCol w:w="2410"/>
        <w:gridCol w:w="966"/>
        <w:gridCol w:w="3377"/>
      </w:tblGrid>
      <w:tr w:rsidR="004105DC" w:rsidRPr="00D936DE" w:rsidTr="004766F2">
        <w:trPr>
          <w:trHeight w:val="336"/>
        </w:trPr>
        <w:tc>
          <w:tcPr>
            <w:tcW w:w="2263" w:type="dxa"/>
            <w:vAlign w:val="center"/>
          </w:tcPr>
          <w:p w:rsidR="004105DC" w:rsidRPr="00D936DE" w:rsidRDefault="004105DC" w:rsidP="00C3594E">
            <w:r w:rsidRPr="00D936DE">
              <w:t>Name</w:t>
            </w:r>
          </w:p>
        </w:tc>
        <w:tc>
          <w:tcPr>
            <w:tcW w:w="6753" w:type="dxa"/>
            <w:gridSpan w:val="3"/>
            <w:vAlign w:val="center"/>
          </w:tcPr>
          <w:p w:rsidR="004105DC" w:rsidRPr="00D936DE" w:rsidRDefault="004105DC" w:rsidP="00C3594E"/>
        </w:tc>
      </w:tr>
      <w:tr w:rsidR="004105DC" w:rsidRPr="00D936DE" w:rsidTr="004766F2">
        <w:trPr>
          <w:trHeight w:val="299"/>
        </w:trPr>
        <w:tc>
          <w:tcPr>
            <w:tcW w:w="2263" w:type="dxa"/>
            <w:vAlign w:val="center"/>
          </w:tcPr>
          <w:p w:rsidR="004105DC" w:rsidRPr="00D936DE" w:rsidRDefault="004105DC" w:rsidP="00C3594E">
            <w:r w:rsidRPr="00D936DE">
              <w:t>Date of birth</w:t>
            </w:r>
          </w:p>
        </w:tc>
        <w:tc>
          <w:tcPr>
            <w:tcW w:w="6753" w:type="dxa"/>
            <w:gridSpan w:val="3"/>
            <w:vAlign w:val="center"/>
          </w:tcPr>
          <w:p w:rsidR="004105DC" w:rsidRPr="00D936DE" w:rsidRDefault="004105DC" w:rsidP="00C3594E"/>
        </w:tc>
      </w:tr>
      <w:tr w:rsidR="004105DC" w:rsidRPr="00D936DE" w:rsidTr="0060170B">
        <w:trPr>
          <w:trHeight w:val="688"/>
        </w:trPr>
        <w:tc>
          <w:tcPr>
            <w:tcW w:w="2263" w:type="dxa"/>
            <w:vAlign w:val="center"/>
          </w:tcPr>
          <w:p w:rsidR="004105DC" w:rsidRPr="00D936DE" w:rsidRDefault="004105DC" w:rsidP="00C3594E">
            <w:r w:rsidRPr="00D936DE">
              <w:t>Home address</w:t>
            </w:r>
          </w:p>
        </w:tc>
        <w:tc>
          <w:tcPr>
            <w:tcW w:w="6753" w:type="dxa"/>
            <w:gridSpan w:val="3"/>
            <w:vAlign w:val="center"/>
          </w:tcPr>
          <w:p w:rsidR="004105DC" w:rsidRPr="00D936DE" w:rsidRDefault="004105DC" w:rsidP="00C3594E"/>
        </w:tc>
      </w:tr>
      <w:tr w:rsidR="004105DC" w:rsidRPr="00D936DE" w:rsidTr="004766F2">
        <w:trPr>
          <w:trHeight w:val="269"/>
        </w:trPr>
        <w:tc>
          <w:tcPr>
            <w:tcW w:w="2263" w:type="dxa"/>
            <w:vAlign w:val="center"/>
          </w:tcPr>
          <w:p w:rsidR="004105DC" w:rsidRPr="00D936DE" w:rsidRDefault="004105DC" w:rsidP="00C3594E">
            <w:r w:rsidRPr="00D936DE">
              <w:t>Contact email</w:t>
            </w:r>
          </w:p>
        </w:tc>
        <w:tc>
          <w:tcPr>
            <w:tcW w:w="6753" w:type="dxa"/>
            <w:gridSpan w:val="3"/>
            <w:vAlign w:val="center"/>
          </w:tcPr>
          <w:p w:rsidR="004105DC" w:rsidRPr="00D936DE" w:rsidRDefault="004105DC" w:rsidP="00C3594E"/>
        </w:tc>
      </w:tr>
      <w:tr w:rsidR="004105DC" w:rsidRPr="00D936DE" w:rsidTr="004766F2">
        <w:trPr>
          <w:trHeight w:val="259"/>
        </w:trPr>
        <w:tc>
          <w:tcPr>
            <w:tcW w:w="2263" w:type="dxa"/>
            <w:vAlign w:val="center"/>
          </w:tcPr>
          <w:p w:rsidR="004105DC" w:rsidRPr="00D936DE" w:rsidRDefault="004105DC" w:rsidP="00C3594E">
            <w:r w:rsidRPr="00D936DE">
              <w:t>Contact telephone</w:t>
            </w:r>
          </w:p>
        </w:tc>
        <w:tc>
          <w:tcPr>
            <w:tcW w:w="6753" w:type="dxa"/>
            <w:gridSpan w:val="3"/>
            <w:vAlign w:val="center"/>
          </w:tcPr>
          <w:p w:rsidR="004105DC" w:rsidRPr="00D936DE" w:rsidRDefault="004105DC" w:rsidP="00C3594E"/>
        </w:tc>
      </w:tr>
      <w:tr w:rsidR="004105DC" w:rsidRPr="00D936DE" w:rsidTr="0060170B">
        <w:trPr>
          <w:trHeight w:val="1265"/>
        </w:trPr>
        <w:tc>
          <w:tcPr>
            <w:tcW w:w="2263" w:type="dxa"/>
            <w:vAlign w:val="center"/>
          </w:tcPr>
          <w:p w:rsidR="0060170B" w:rsidRPr="00D936DE" w:rsidRDefault="004105DC" w:rsidP="00484276">
            <w:r>
              <w:t>A bit about you &amp;</w:t>
            </w:r>
            <w:r w:rsidRPr="00D936DE">
              <w:t xml:space="preserve"> </w:t>
            </w:r>
            <w:r w:rsidR="00484276">
              <w:t>why you’re applying</w:t>
            </w:r>
          </w:p>
        </w:tc>
        <w:tc>
          <w:tcPr>
            <w:tcW w:w="6753" w:type="dxa"/>
            <w:gridSpan w:val="3"/>
            <w:vAlign w:val="center"/>
          </w:tcPr>
          <w:p w:rsidR="004105DC" w:rsidRDefault="004105DC" w:rsidP="00C3594E"/>
          <w:p w:rsidR="004105DC" w:rsidRDefault="004105DC" w:rsidP="00C3594E"/>
          <w:p w:rsidR="004105DC" w:rsidRDefault="004105DC" w:rsidP="00C3594E"/>
          <w:p w:rsidR="004105DC" w:rsidRDefault="004105DC" w:rsidP="00C3594E"/>
          <w:p w:rsidR="004105DC" w:rsidRPr="00D936DE" w:rsidRDefault="004105DC" w:rsidP="00C3594E"/>
        </w:tc>
      </w:tr>
      <w:tr w:rsidR="0060170B" w:rsidRPr="00D936DE" w:rsidTr="0060170B">
        <w:trPr>
          <w:trHeight w:val="1327"/>
        </w:trPr>
        <w:tc>
          <w:tcPr>
            <w:tcW w:w="2263" w:type="dxa"/>
            <w:vAlign w:val="center"/>
          </w:tcPr>
          <w:p w:rsidR="0060170B" w:rsidRPr="00D936DE" w:rsidRDefault="0060170B" w:rsidP="0060170B">
            <w:pPr>
              <w:rPr>
                <w:rFonts w:eastAsia="Calibri" w:cs="Times New Roman"/>
              </w:rPr>
            </w:pPr>
            <w:r>
              <w:rPr>
                <w:rFonts w:eastAsia="Calibri" w:cs="Times New Roman"/>
              </w:rPr>
              <w:t>A bit about what you think would make you suitable for the role:</w:t>
            </w:r>
          </w:p>
        </w:tc>
        <w:tc>
          <w:tcPr>
            <w:tcW w:w="6753" w:type="dxa"/>
            <w:gridSpan w:val="3"/>
            <w:vAlign w:val="center"/>
          </w:tcPr>
          <w:p w:rsidR="0060170B" w:rsidRDefault="0060170B" w:rsidP="0060170B"/>
        </w:tc>
      </w:tr>
      <w:tr w:rsidR="0060170B" w:rsidRPr="00D936DE" w:rsidTr="00991208">
        <w:trPr>
          <w:trHeight w:val="540"/>
        </w:trPr>
        <w:tc>
          <w:tcPr>
            <w:tcW w:w="2263" w:type="dxa"/>
            <w:vAlign w:val="center"/>
          </w:tcPr>
          <w:p w:rsidR="0060170B" w:rsidRDefault="004766F2" w:rsidP="004766F2">
            <w:pPr>
              <w:rPr>
                <w:rFonts w:eastAsia="Calibri" w:cs="Times New Roman"/>
              </w:rPr>
            </w:pPr>
            <w:r>
              <w:rPr>
                <w:rFonts w:eastAsia="Calibri" w:cs="Times New Roman"/>
              </w:rPr>
              <w:t>Home/</w:t>
            </w:r>
            <w:r w:rsidR="0060170B">
              <w:rPr>
                <w:rFonts w:eastAsia="Calibri" w:cs="Times New Roman"/>
              </w:rPr>
              <w:t>office working? (delete as applicable)</w:t>
            </w:r>
          </w:p>
        </w:tc>
        <w:tc>
          <w:tcPr>
            <w:tcW w:w="3376" w:type="dxa"/>
            <w:gridSpan w:val="2"/>
            <w:vAlign w:val="center"/>
          </w:tcPr>
          <w:p w:rsidR="0060170B" w:rsidRDefault="0060170B" w:rsidP="00494C1B">
            <w:r>
              <w:t xml:space="preserve">Home: I </w:t>
            </w:r>
            <w:r w:rsidR="00494C1B">
              <w:t xml:space="preserve">already </w:t>
            </w:r>
            <w:r>
              <w:t xml:space="preserve">have </w:t>
            </w:r>
            <w:r w:rsidR="00494C1B">
              <w:t xml:space="preserve">an </w:t>
            </w:r>
            <w:r>
              <w:t xml:space="preserve">internet </w:t>
            </w:r>
            <w:r w:rsidR="00494C1B">
              <w:t xml:space="preserve">connection &amp; computer </w:t>
            </w:r>
            <w:r>
              <w:t xml:space="preserve">access </w:t>
            </w:r>
          </w:p>
        </w:tc>
        <w:tc>
          <w:tcPr>
            <w:tcW w:w="3377" w:type="dxa"/>
            <w:vAlign w:val="center"/>
          </w:tcPr>
          <w:p w:rsidR="0060170B" w:rsidRDefault="0060170B" w:rsidP="0060170B">
            <w:r>
              <w:t>Office: I’m based in London &amp; can volunteer during working hours</w:t>
            </w:r>
          </w:p>
        </w:tc>
      </w:tr>
      <w:tr w:rsidR="0060170B" w:rsidRPr="00D936DE" w:rsidTr="0060170B">
        <w:trPr>
          <w:trHeight w:val="540"/>
        </w:trPr>
        <w:tc>
          <w:tcPr>
            <w:tcW w:w="2263" w:type="dxa"/>
            <w:vAlign w:val="center"/>
          </w:tcPr>
          <w:p w:rsidR="0060170B" w:rsidRDefault="0060170B" w:rsidP="0060170B">
            <w:pPr>
              <w:rPr>
                <w:rFonts w:eastAsia="Calibri" w:cs="Times New Roman"/>
              </w:rPr>
            </w:pPr>
            <w:r>
              <w:rPr>
                <w:rFonts w:eastAsia="Calibri" w:cs="Times New Roman"/>
              </w:rPr>
              <w:t>Do you have any support needs to make us aware of?</w:t>
            </w:r>
          </w:p>
        </w:tc>
        <w:tc>
          <w:tcPr>
            <w:tcW w:w="6753" w:type="dxa"/>
            <w:gridSpan w:val="3"/>
            <w:vAlign w:val="center"/>
          </w:tcPr>
          <w:p w:rsidR="0060170B" w:rsidRDefault="0060170B" w:rsidP="0060170B"/>
        </w:tc>
      </w:tr>
      <w:tr w:rsidR="0060170B" w:rsidRPr="00D936DE" w:rsidTr="006D0C3C">
        <w:trPr>
          <w:trHeight w:val="559"/>
        </w:trPr>
        <w:tc>
          <w:tcPr>
            <w:tcW w:w="2263" w:type="dxa"/>
            <w:vMerge w:val="restart"/>
            <w:vAlign w:val="center"/>
          </w:tcPr>
          <w:p w:rsidR="0060170B" w:rsidRDefault="0060170B" w:rsidP="0060170B">
            <w:r>
              <w:t xml:space="preserve">Equalities monitoring information </w:t>
            </w:r>
          </w:p>
          <w:p w:rsidR="0060170B" w:rsidRDefault="0060170B" w:rsidP="0060170B">
            <w:r>
              <w:t xml:space="preserve">(all questions are </w:t>
            </w:r>
            <w:r w:rsidRPr="007530C9">
              <w:rPr>
                <w:i/>
              </w:rPr>
              <w:t>optional</w:t>
            </w:r>
            <w:r>
              <w:t>)</w:t>
            </w:r>
          </w:p>
        </w:tc>
        <w:tc>
          <w:tcPr>
            <w:tcW w:w="2410" w:type="dxa"/>
            <w:vAlign w:val="center"/>
          </w:tcPr>
          <w:p w:rsidR="0060170B" w:rsidRDefault="0060170B" w:rsidP="0060170B">
            <w:r>
              <w:t>How would you describe your ethnicity?</w:t>
            </w:r>
          </w:p>
        </w:tc>
        <w:tc>
          <w:tcPr>
            <w:tcW w:w="4343" w:type="dxa"/>
            <w:gridSpan w:val="2"/>
            <w:vAlign w:val="center"/>
          </w:tcPr>
          <w:p w:rsidR="0060170B" w:rsidRDefault="0060170B" w:rsidP="0060170B"/>
        </w:tc>
      </w:tr>
      <w:tr w:rsidR="0060170B" w:rsidRPr="00D936DE" w:rsidTr="00C3594E">
        <w:trPr>
          <w:trHeight w:val="398"/>
        </w:trPr>
        <w:tc>
          <w:tcPr>
            <w:tcW w:w="2263" w:type="dxa"/>
            <w:vMerge/>
            <w:vAlign w:val="center"/>
          </w:tcPr>
          <w:p w:rsidR="0060170B" w:rsidRDefault="0060170B" w:rsidP="0060170B"/>
        </w:tc>
        <w:tc>
          <w:tcPr>
            <w:tcW w:w="2410" w:type="dxa"/>
            <w:vAlign w:val="center"/>
          </w:tcPr>
          <w:p w:rsidR="0060170B" w:rsidRDefault="0060170B" w:rsidP="0060170B">
            <w:r>
              <w:t>How would you describe your gender?</w:t>
            </w:r>
          </w:p>
        </w:tc>
        <w:tc>
          <w:tcPr>
            <w:tcW w:w="4343" w:type="dxa"/>
            <w:gridSpan w:val="2"/>
            <w:vAlign w:val="center"/>
          </w:tcPr>
          <w:p w:rsidR="0060170B" w:rsidRDefault="0060170B" w:rsidP="0060170B"/>
        </w:tc>
      </w:tr>
      <w:tr w:rsidR="0060170B" w:rsidRPr="00D936DE" w:rsidTr="00C3594E">
        <w:trPr>
          <w:trHeight w:val="438"/>
        </w:trPr>
        <w:tc>
          <w:tcPr>
            <w:tcW w:w="2263" w:type="dxa"/>
            <w:vMerge/>
            <w:vAlign w:val="center"/>
          </w:tcPr>
          <w:p w:rsidR="0060170B" w:rsidRDefault="0060170B" w:rsidP="0060170B"/>
        </w:tc>
        <w:tc>
          <w:tcPr>
            <w:tcW w:w="2410" w:type="dxa"/>
            <w:vAlign w:val="center"/>
          </w:tcPr>
          <w:p w:rsidR="0060170B" w:rsidRDefault="0060170B" w:rsidP="0060170B">
            <w:r>
              <w:t>How would you describe your sexuality?</w:t>
            </w:r>
          </w:p>
        </w:tc>
        <w:tc>
          <w:tcPr>
            <w:tcW w:w="4343" w:type="dxa"/>
            <w:gridSpan w:val="2"/>
            <w:vAlign w:val="center"/>
          </w:tcPr>
          <w:p w:rsidR="0060170B" w:rsidRDefault="0060170B" w:rsidP="0060170B"/>
        </w:tc>
      </w:tr>
    </w:tbl>
    <w:p w:rsidR="004105DC" w:rsidRPr="00606F44" w:rsidRDefault="001F4EA4" w:rsidP="00144232">
      <w:pPr>
        <w:pStyle w:val="Default"/>
        <w:spacing w:before="120"/>
        <w:ind w:left="567" w:hanging="720"/>
        <w:rPr>
          <w:rFonts w:asciiTheme="minorHAnsi" w:hAnsiTheme="minorHAnsi" w:cs="Calibri"/>
          <w:sz w:val="22"/>
          <w:szCs w:val="22"/>
        </w:rPr>
      </w:pPr>
      <w:sdt>
        <w:sdtPr>
          <w:rPr>
            <w:rFonts w:asciiTheme="minorHAnsi" w:hAnsiTheme="minorHAnsi" w:cs="Tahoma"/>
            <w:sz w:val="22"/>
            <w:szCs w:val="22"/>
          </w:rPr>
          <w:id w:val="-2137320971"/>
          <w14:checkbox>
            <w14:checked w14:val="0"/>
            <w14:checkedState w14:val="2612" w14:font="MS Gothic"/>
            <w14:uncheckedState w14:val="2610" w14:font="MS Gothic"/>
          </w14:checkbox>
        </w:sdtPr>
        <w:sdtEndPr/>
        <w:sdtContent>
          <w:r w:rsidR="004105DC" w:rsidRPr="00606F44">
            <w:rPr>
              <w:rFonts w:ascii="Segoe UI Symbol" w:eastAsia="MS Gothic" w:hAnsi="Segoe UI Symbol" w:cs="Segoe UI Symbol"/>
              <w:sz w:val="22"/>
              <w:szCs w:val="22"/>
            </w:rPr>
            <w:t>☐</w:t>
          </w:r>
        </w:sdtContent>
      </w:sdt>
      <w:r w:rsidR="004105DC" w:rsidRPr="00606F44">
        <w:rPr>
          <w:rFonts w:asciiTheme="minorHAnsi" w:hAnsiTheme="minorHAnsi" w:cs="Calibri"/>
          <w:sz w:val="22"/>
          <w:szCs w:val="22"/>
        </w:rPr>
        <w:tab/>
      </w:r>
      <w:r w:rsidR="00484276">
        <w:rPr>
          <w:rFonts w:asciiTheme="minorHAnsi" w:hAnsiTheme="minorHAnsi" w:cs="Calibri"/>
          <w:sz w:val="22"/>
          <w:szCs w:val="22"/>
        </w:rPr>
        <w:t>H</w:t>
      </w:r>
      <w:r w:rsidR="004105DC" w:rsidRPr="00606F44">
        <w:rPr>
          <w:rFonts w:asciiTheme="minorHAnsi" w:hAnsiTheme="minorHAnsi" w:cs="Calibri"/>
          <w:sz w:val="22"/>
          <w:szCs w:val="22"/>
        </w:rPr>
        <w:t xml:space="preserve">aving read the information about </w:t>
      </w:r>
      <w:r w:rsidR="00484276">
        <w:rPr>
          <w:rFonts w:asciiTheme="minorHAnsi" w:hAnsiTheme="minorHAnsi" w:cs="Calibri"/>
          <w:sz w:val="22"/>
          <w:szCs w:val="22"/>
        </w:rPr>
        <w:t>e-Helpline volunteering</w:t>
      </w:r>
      <w:r w:rsidR="004105DC" w:rsidRPr="00606F44">
        <w:rPr>
          <w:rFonts w:asciiTheme="minorHAnsi" w:hAnsiTheme="minorHAnsi" w:cs="Calibri"/>
          <w:sz w:val="22"/>
          <w:szCs w:val="22"/>
        </w:rPr>
        <w:t xml:space="preserve"> on pages 1 and 2, </w:t>
      </w:r>
      <w:r w:rsidR="006D0C3C">
        <w:rPr>
          <w:rFonts w:asciiTheme="minorHAnsi" w:hAnsiTheme="minorHAnsi" w:cs="Calibri"/>
          <w:sz w:val="22"/>
          <w:szCs w:val="22"/>
        </w:rPr>
        <w:t>I the applicant</w:t>
      </w:r>
      <w:r w:rsidR="004105DC" w:rsidRPr="00606F44">
        <w:rPr>
          <w:rFonts w:asciiTheme="minorHAnsi" w:hAnsiTheme="minorHAnsi" w:cs="Calibri"/>
          <w:sz w:val="22"/>
          <w:szCs w:val="22"/>
        </w:rPr>
        <w:t xml:space="preserve"> </w:t>
      </w:r>
      <w:r w:rsidR="00484276">
        <w:rPr>
          <w:rFonts w:asciiTheme="minorHAnsi" w:hAnsiTheme="minorHAnsi" w:cs="Calibri"/>
          <w:sz w:val="22"/>
          <w:szCs w:val="22"/>
        </w:rPr>
        <w:t xml:space="preserve">agree </w:t>
      </w:r>
      <w:r w:rsidR="004105DC" w:rsidRPr="00606F44">
        <w:rPr>
          <w:rFonts w:asciiTheme="minorHAnsi" w:hAnsiTheme="minorHAnsi" w:cs="Calibri"/>
          <w:sz w:val="22"/>
          <w:szCs w:val="22"/>
        </w:rPr>
        <w:t xml:space="preserve">to attend </w:t>
      </w:r>
      <w:r w:rsidR="00484276">
        <w:rPr>
          <w:rFonts w:asciiTheme="minorHAnsi" w:hAnsiTheme="minorHAnsi" w:cs="Calibri"/>
          <w:sz w:val="22"/>
          <w:szCs w:val="22"/>
        </w:rPr>
        <w:t xml:space="preserve">the </w:t>
      </w:r>
      <w:r w:rsidR="006D0C3C">
        <w:rPr>
          <w:rFonts w:asciiTheme="minorHAnsi" w:hAnsiTheme="minorHAnsi" w:cs="Calibri"/>
          <w:sz w:val="22"/>
          <w:szCs w:val="22"/>
        </w:rPr>
        <w:t>OCD Youth</w:t>
      </w:r>
      <w:r w:rsidR="00484276">
        <w:rPr>
          <w:rFonts w:asciiTheme="minorHAnsi" w:hAnsiTheme="minorHAnsi" w:cs="Calibri"/>
          <w:sz w:val="22"/>
          <w:szCs w:val="22"/>
        </w:rPr>
        <w:t xml:space="preserve"> training and, if successful, to become an e-Helpline</w:t>
      </w:r>
      <w:r w:rsidR="00C1786C">
        <w:rPr>
          <w:rFonts w:asciiTheme="minorHAnsi" w:hAnsiTheme="minorHAnsi" w:cs="Calibri"/>
          <w:sz w:val="22"/>
          <w:szCs w:val="22"/>
        </w:rPr>
        <w:t xml:space="preserve"> V</w:t>
      </w:r>
      <w:r w:rsidR="00484276">
        <w:rPr>
          <w:rFonts w:asciiTheme="minorHAnsi" w:hAnsiTheme="minorHAnsi" w:cs="Calibri"/>
          <w:sz w:val="22"/>
          <w:szCs w:val="22"/>
        </w:rPr>
        <w:t>olunteer.</w:t>
      </w:r>
    </w:p>
    <w:p w:rsidR="004105DC" w:rsidRPr="00606F44" w:rsidRDefault="001F4EA4" w:rsidP="004105DC">
      <w:pPr>
        <w:pStyle w:val="Default"/>
        <w:ind w:left="567" w:hanging="720"/>
        <w:rPr>
          <w:rFonts w:asciiTheme="minorHAnsi" w:hAnsiTheme="minorHAnsi" w:cs="Calibri"/>
          <w:sz w:val="22"/>
          <w:szCs w:val="22"/>
        </w:rPr>
      </w:pPr>
      <w:sdt>
        <w:sdtPr>
          <w:rPr>
            <w:rFonts w:asciiTheme="minorHAnsi" w:hAnsiTheme="minorHAnsi" w:cs="Tahoma"/>
            <w:sz w:val="22"/>
            <w:szCs w:val="22"/>
          </w:rPr>
          <w:id w:val="181097885"/>
          <w14:checkbox>
            <w14:checked w14:val="0"/>
            <w14:checkedState w14:val="2612" w14:font="MS Gothic"/>
            <w14:uncheckedState w14:val="2610" w14:font="MS Gothic"/>
          </w14:checkbox>
        </w:sdtPr>
        <w:sdtEndPr/>
        <w:sdtContent>
          <w:r w:rsidR="004105DC" w:rsidRPr="00606F44">
            <w:rPr>
              <w:rFonts w:ascii="Segoe UI Symbol" w:eastAsia="MS Gothic" w:hAnsi="Segoe UI Symbol" w:cs="Segoe UI Symbol"/>
              <w:sz w:val="22"/>
              <w:szCs w:val="22"/>
            </w:rPr>
            <w:t>☐</w:t>
          </w:r>
        </w:sdtContent>
      </w:sdt>
      <w:r w:rsidR="004105DC" w:rsidRPr="00606F44">
        <w:rPr>
          <w:rFonts w:asciiTheme="minorHAnsi" w:hAnsiTheme="minorHAnsi" w:cs="Calibri"/>
          <w:sz w:val="22"/>
          <w:szCs w:val="22"/>
        </w:rPr>
        <w:t xml:space="preserve"> </w:t>
      </w:r>
      <w:r w:rsidR="004105DC" w:rsidRPr="00606F44">
        <w:rPr>
          <w:rFonts w:asciiTheme="minorHAnsi" w:hAnsiTheme="minorHAnsi" w:cs="Calibri"/>
          <w:sz w:val="22"/>
          <w:szCs w:val="22"/>
        </w:rPr>
        <w:tab/>
        <w:t>I, the applicant consent to</w:t>
      </w:r>
      <w:r w:rsidR="006D0C3C">
        <w:rPr>
          <w:rFonts w:asciiTheme="minorHAnsi" w:hAnsiTheme="minorHAnsi" w:cs="Calibri"/>
          <w:sz w:val="22"/>
          <w:szCs w:val="22"/>
        </w:rPr>
        <w:t xml:space="preserve"> OCD Action using</w:t>
      </w:r>
      <w:r w:rsidR="004105DC" w:rsidRPr="00606F44">
        <w:rPr>
          <w:rFonts w:asciiTheme="minorHAnsi" w:hAnsiTheme="minorHAnsi" w:cs="Calibri"/>
          <w:sz w:val="22"/>
          <w:szCs w:val="22"/>
        </w:rPr>
        <w:t xml:space="preserve"> information </w:t>
      </w:r>
      <w:r w:rsidR="006D0C3C">
        <w:rPr>
          <w:rFonts w:asciiTheme="minorHAnsi" w:hAnsiTheme="minorHAnsi" w:cs="Calibri"/>
          <w:sz w:val="22"/>
          <w:szCs w:val="22"/>
        </w:rPr>
        <w:t>and assets I provide</w:t>
      </w:r>
      <w:r w:rsidR="004105DC" w:rsidRPr="00606F44">
        <w:rPr>
          <w:rFonts w:asciiTheme="minorHAnsi" w:hAnsiTheme="minorHAnsi" w:cs="Calibri"/>
          <w:sz w:val="22"/>
          <w:szCs w:val="22"/>
        </w:rPr>
        <w:t xml:space="preserve"> as part of </w:t>
      </w:r>
      <w:r w:rsidR="00484276">
        <w:rPr>
          <w:rFonts w:asciiTheme="minorHAnsi" w:hAnsiTheme="minorHAnsi" w:cs="Calibri"/>
          <w:sz w:val="22"/>
          <w:szCs w:val="22"/>
        </w:rPr>
        <w:t>OCD Youth</w:t>
      </w:r>
      <w:r w:rsidR="004105DC" w:rsidRPr="00606F44">
        <w:rPr>
          <w:rFonts w:asciiTheme="minorHAnsi" w:hAnsiTheme="minorHAnsi" w:cs="Calibri"/>
          <w:sz w:val="22"/>
          <w:szCs w:val="22"/>
        </w:rPr>
        <w:t xml:space="preserve"> in an internal and</w:t>
      </w:r>
      <w:r w:rsidR="006D0C3C">
        <w:rPr>
          <w:rFonts w:asciiTheme="minorHAnsi" w:hAnsiTheme="minorHAnsi" w:cs="Calibri"/>
          <w:sz w:val="22"/>
          <w:szCs w:val="22"/>
        </w:rPr>
        <w:t>/or</w:t>
      </w:r>
      <w:r w:rsidR="004105DC" w:rsidRPr="00606F44">
        <w:rPr>
          <w:rFonts w:asciiTheme="minorHAnsi" w:hAnsiTheme="minorHAnsi" w:cs="Calibri"/>
          <w:sz w:val="22"/>
          <w:szCs w:val="22"/>
        </w:rPr>
        <w:t xml:space="preserve"> a public-facing capacity</w:t>
      </w:r>
      <w:r w:rsidR="006D0C3C">
        <w:rPr>
          <w:rFonts w:asciiTheme="minorHAnsi" w:hAnsiTheme="minorHAnsi" w:cs="Calibri"/>
          <w:sz w:val="22"/>
          <w:szCs w:val="22"/>
        </w:rPr>
        <w:t>.</w:t>
      </w:r>
    </w:p>
    <w:p w:rsidR="004105DC" w:rsidRPr="00606F44" w:rsidRDefault="001F4EA4" w:rsidP="004105DC">
      <w:pPr>
        <w:pStyle w:val="Default"/>
        <w:ind w:left="567" w:hanging="720"/>
        <w:rPr>
          <w:rFonts w:asciiTheme="minorHAnsi" w:hAnsiTheme="minorHAnsi" w:cs="Calibri"/>
          <w:sz w:val="22"/>
          <w:szCs w:val="22"/>
        </w:rPr>
      </w:pPr>
      <w:sdt>
        <w:sdtPr>
          <w:rPr>
            <w:rFonts w:asciiTheme="minorHAnsi" w:hAnsiTheme="minorHAnsi" w:cs="Tahoma"/>
            <w:sz w:val="22"/>
            <w:szCs w:val="22"/>
          </w:rPr>
          <w:id w:val="403118246"/>
          <w14:checkbox>
            <w14:checked w14:val="0"/>
            <w14:checkedState w14:val="2612" w14:font="MS Gothic"/>
            <w14:uncheckedState w14:val="2610" w14:font="MS Gothic"/>
          </w14:checkbox>
        </w:sdtPr>
        <w:sdtEndPr/>
        <w:sdtContent>
          <w:r w:rsidR="004105DC" w:rsidRPr="00606F44">
            <w:rPr>
              <w:rFonts w:ascii="Segoe UI Symbol" w:eastAsia="MS Gothic" w:hAnsi="Segoe UI Symbol" w:cs="Segoe UI Symbol"/>
              <w:sz w:val="22"/>
              <w:szCs w:val="22"/>
            </w:rPr>
            <w:t>☐</w:t>
          </w:r>
        </w:sdtContent>
      </w:sdt>
      <w:r w:rsidR="006D0C3C">
        <w:rPr>
          <w:rFonts w:asciiTheme="minorHAnsi" w:hAnsiTheme="minorHAnsi" w:cs="Calibri"/>
          <w:sz w:val="22"/>
          <w:szCs w:val="22"/>
        </w:rPr>
        <w:t xml:space="preserve"> </w:t>
      </w:r>
      <w:r w:rsidR="006D0C3C">
        <w:rPr>
          <w:rFonts w:asciiTheme="minorHAnsi" w:hAnsiTheme="minorHAnsi" w:cs="Calibri"/>
          <w:sz w:val="22"/>
          <w:szCs w:val="22"/>
        </w:rPr>
        <w:tab/>
        <w:t>I, the applicant</w:t>
      </w:r>
      <w:r w:rsidR="004105DC" w:rsidRPr="00606F44">
        <w:rPr>
          <w:rFonts w:asciiTheme="minorHAnsi" w:hAnsiTheme="minorHAnsi" w:cs="Calibri"/>
          <w:sz w:val="22"/>
          <w:szCs w:val="22"/>
        </w:rPr>
        <w:t xml:space="preserve"> consent to OCD Action collecting my personal</w:t>
      </w:r>
      <w:r w:rsidR="006D0C3C">
        <w:rPr>
          <w:rFonts w:asciiTheme="minorHAnsi" w:hAnsiTheme="minorHAnsi" w:cs="Calibri"/>
          <w:sz w:val="22"/>
          <w:szCs w:val="22"/>
        </w:rPr>
        <w:t xml:space="preserve"> information</w:t>
      </w:r>
      <w:r w:rsidR="004105DC" w:rsidRPr="00606F44">
        <w:rPr>
          <w:rFonts w:asciiTheme="minorHAnsi" w:hAnsiTheme="minorHAnsi" w:cs="Calibri"/>
          <w:sz w:val="22"/>
          <w:szCs w:val="22"/>
        </w:rPr>
        <w:t xml:space="preserve"> to enable participation in the </w:t>
      </w:r>
      <w:r w:rsidR="006D0C3C">
        <w:rPr>
          <w:rFonts w:asciiTheme="minorHAnsi" w:hAnsiTheme="minorHAnsi" w:cs="Calibri"/>
          <w:sz w:val="22"/>
          <w:szCs w:val="22"/>
        </w:rPr>
        <w:t>OCD Youth e-Helpline</w:t>
      </w:r>
      <w:r w:rsidR="004105DC" w:rsidRPr="00606F44">
        <w:rPr>
          <w:rFonts w:asciiTheme="minorHAnsi" w:hAnsiTheme="minorHAnsi" w:cs="Calibri"/>
          <w:sz w:val="22"/>
          <w:szCs w:val="22"/>
        </w:rPr>
        <w:t xml:space="preserve">. </w:t>
      </w:r>
    </w:p>
    <w:p w:rsidR="004105DC" w:rsidRPr="00606F44" w:rsidRDefault="001F4EA4" w:rsidP="006D0C3C">
      <w:pPr>
        <w:pStyle w:val="Default"/>
        <w:ind w:left="567" w:hanging="720"/>
        <w:rPr>
          <w:rFonts w:asciiTheme="minorHAnsi" w:hAnsiTheme="minorHAnsi" w:cs="Calibri"/>
          <w:sz w:val="22"/>
          <w:szCs w:val="22"/>
        </w:rPr>
      </w:pPr>
      <w:sdt>
        <w:sdtPr>
          <w:rPr>
            <w:rFonts w:asciiTheme="minorHAnsi" w:hAnsiTheme="minorHAnsi" w:cs="Tahoma"/>
            <w:sz w:val="22"/>
            <w:szCs w:val="22"/>
          </w:rPr>
          <w:id w:val="700137425"/>
          <w14:checkbox>
            <w14:checked w14:val="0"/>
            <w14:checkedState w14:val="2612" w14:font="MS Gothic"/>
            <w14:uncheckedState w14:val="2610" w14:font="MS Gothic"/>
          </w14:checkbox>
        </w:sdtPr>
        <w:sdtEndPr/>
        <w:sdtContent>
          <w:r w:rsidR="004105DC" w:rsidRPr="00606F44">
            <w:rPr>
              <w:rFonts w:ascii="Segoe UI Symbol" w:eastAsia="MS Gothic" w:hAnsi="Segoe UI Symbol" w:cs="Segoe UI Symbol"/>
              <w:sz w:val="22"/>
              <w:szCs w:val="22"/>
            </w:rPr>
            <w:t>☐</w:t>
          </w:r>
        </w:sdtContent>
      </w:sdt>
      <w:r w:rsidR="004105DC" w:rsidRPr="00606F44">
        <w:rPr>
          <w:rFonts w:asciiTheme="minorHAnsi" w:hAnsiTheme="minorHAnsi" w:cs="Calibri"/>
          <w:sz w:val="22"/>
          <w:szCs w:val="22"/>
        </w:rPr>
        <w:t xml:space="preserve"> </w:t>
      </w:r>
      <w:r w:rsidR="004105DC" w:rsidRPr="00606F44">
        <w:rPr>
          <w:rFonts w:asciiTheme="minorHAnsi" w:hAnsiTheme="minorHAnsi" w:cs="Calibri"/>
          <w:sz w:val="22"/>
          <w:szCs w:val="22"/>
        </w:rPr>
        <w:tab/>
        <w:t xml:space="preserve">I, the applicant agree to other members of OCD Youth accessing </w:t>
      </w:r>
      <w:r w:rsidR="006D0C3C">
        <w:rPr>
          <w:rFonts w:asciiTheme="minorHAnsi" w:hAnsiTheme="minorHAnsi" w:cs="Calibri"/>
          <w:sz w:val="22"/>
          <w:szCs w:val="22"/>
        </w:rPr>
        <w:t xml:space="preserve">my </w:t>
      </w:r>
      <w:r w:rsidR="004105DC" w:rsidRPr="00606F44">
        <w:rPr>
          <w:rFonts w:asciiTheme="minorHAnsi" w:hAnsiTheme="minorHAnsi" w:cs="Calibri"/>
          <w:sz w:val="22"/>
          <w:szCs w:val="22"/>
        </w:rPr>
        <w:t xml:space="preserve">contact details to enable collaboration and peer-support </w:t>
      </w:r>
    </w:p>
    <w:tbl>
      <w:tblPr>
        <w:tblStyle w:val="TableGrid"/>
        <w:tblpPr w:leftFromText="180" w:rightFromText="180" w:vertAnchor="text" w:horzAnchor="margin" w:tblpY="684"/>
        <w:tblW w:w="0" w:type="auto"/>
        <w:tblLook w:val="04A0" w:firstRow="1" w:lastRow="0" w:firstColumn="1" w:lastColumn="0" w:noHBand="0" w:noVBand="1"/>
      </w:tblPr>
      <w:tblGrid>
        <w:gridCol w:w="1696"/>
        <w:gridCol w:w="2812"/>
        <w:gridCol w:w="1441"/>
        <w:gridCol w:w="3067"/>
      </w:tblGrid>
      <w:tr w:rsidR="00144232" w:rsidTr="00144232">
        <w:trPr>
          <w:gridAfter w:val="3"/>
          <w:wAfter w:w="7320" w:type="dxa"/>
          <w:trHeight w:val="465"/>
        </w:trPr>
        <w:tc>
          <w:tcPr>
            <w:tcW w:w="1696" w:type="dxa"/>
          </w:tcPr>
          <w:p w:rsidR="00144232" w:rsidRDefault="00144232" w:rsidP="00144232">
            <w:pPr>
              <w:rPr>
                <w:sz w:val="18"/>
                <w:szCs w:val="18"/>
              </w:rPr>
            </w:pPr>
            <w:r>
              <w:rPr>
                <w:sz w:val="18"/>
                <w:szCs w:val="18"/>
              </w:rPr>
              <w:t>Insert e-signature (create this online if you don’t have one)</w:t>
            </w:r>
          </w:p>
        </w:tc>
      </w:tr>
      <w:tr w:rsidR="00144232" w:rsidTr="00144232">
        <w:trPr>
          <w:trHeight w:val="465"/>
        </w:trPr>
        <w:tc>
          <w:tcPr>
            <w:tcW w:w="1696" w:type="dxa"/>
            <w:vAlign w:val="center"/>
          </w:tcPr>
          <w:p w:rsidR="00144232" w:rsidRPr="00606F44" w:rsidRDefault="00144232" w:rsidP="00144232">
            <w:pPr>
              <w:rPr>
                <w:b/>
              </w:rPr>
            </w:pPr>
            <w:r w:rsidRPr="00606F44">
              <w:rPr>
                <w:b/>
              </w:rPr>
              <w:t>Signature:</w:t>
            </w:r>
          </w:p>
        </w:tc>
        <w:tc>
          <w:tcPr>
            <w:tcW w:w="2812" w:type="dxa"/>
            <w:vAlign w:val="center"/>
          </w:tcPr>
          <w:p w:rsidR="00144232" w:rsidRPr="00606F44" w:rsidRDefault="00144232" w:rsidP="00144232">
            <w:pPr>
              <w:spacing w:before="120" w:after="120"/>
              <w:rPr>
                <w:b/>
                <w:sz w:val="18"/>
                <w:szCs w:val="18"/>
              </w:rPr>
            </w:pPr>
          </w:p>
        </w:tc>
        <w:tc>
          <w:tcPr>
            <w:tcW w:w="1441" w:type="dxa"/>
            <w:vAlign w:val="center"/>
          </w:tcPr>
          <w:p w:rsidR="00144232" w:rsidRPr="00606F44" w:rsidRDefault="00144232" w:rsidP="00144232">
            <w:pPr>
              <w:spacing w:before="120" w:after="120"/>
              <w:jc w:val="both"/>
              <w:rPr>
                <w:b/>
              </w:rPr>
            </w:pPr>
            <w:r w:rsidRPr="00606F44">
              <w:rPr>
                <w:b/>
              </w:rPr>
              <w:t>Print name:</w:t>
            </w:r>
          </w:p>
        </w:tc>
        <w:tc>
          <w:tcPr>
            <w:tcW w:w="3067" w:type="dxa"/>
            <w:vAlign w:val="center"/>
          </w:tcPr>
          <w:p w:rsidR="00144232" w:rsidRDefault="00144232" w:rsidP="00144232">
            <w:pPr>
              <w:spacing w:before="120" w:after="120"/>
              <w:rPr>
                <w:sz w:val="18"/>
                <w:szCs w:val="18"/>
              </w:rPr>
            </w:pPr>
          </w:p>
        </w:tc>
      </w:tr>
    </w:tbl>
    <w:p w:rsidR="004105DC" w:rsidRPr="00606F44" w:rsidRDefault="001F4EA4" w:rsidP="006D0C3C">
      <w:pPr>
        <w:pStyle w:val="Default"/>
        <w:spacing w:after="200"/>
        <w:ind w:left="567" w:hanging="720"/>
        <w:rPr>
          <w:rFonts w:asciiTheme="minorHAnsi" w:hAnsiTheme="minorHAnsi" w:cs="Calibri"/>
          <w:sz w:val="22"/>
          <w:szCs w:val="22"/>
        </w:rPr>
      </w:pPr>
      <w:sdt>
        <w:sdtPr>
          <w:rPr>
            <w:rFonts w:asciiTheme="minorHAnsi" w:hAnsiTheme="minorHAnsi" w:cs="Tahoma"/>
            <w:sz w:val="22"/>
            <w:szCs w:val="22"/>
          </w:rPr>
          <w:id w:val="-326208797"/>
          <w14:checkbox>
            <w14:checked w14:val="0"/>
            <w14:checkedState w14:val="2612" w14:font="MS Gothic"/>
            <w14:uncheckedState w14:val="2610" w14:font="MS Gothic"/>
          </w14:checkbox>
        </w:sdtPr>
        <w:sdtEndPr/>
        <w:sdtContent>
          <w:r w:rsidR="004105DC" w:rsidRPr="00606F44">
            <w:rPr>
              <w:rFonts w:ascii="Segoe UI Symbol" w:eastAsia="MS Gothic" w:hAnsi="Segoe UI Symbol" w:cs="Segoe UI Symbol"/>
              <w:sz w:val="22"/>
              <w:szCs w:val="22"/>
            </w:rPr>
            <w:t>☐</w:t>
          </w:r>
        </w:sdtContent>
      </w:sdt>
      <w:r w:rsidR="004105DC" w:rsidRPr="00606F44">
        <w:rPr>
          <w:rFonts w:asciiTheme="minorHAnsi" w:hAnsiTheme="minorHAnsi" w:cs="Calibri"/>
          <w:sz w:val="22"/>
          <w:szCs w:val="22"/>
        </w:rPr>
        <w:t xml:space="preserve"> </w:t>
      </w:r>
      <w:r w:rsidR="004105DC" w:rsidRPr="00606F44">
        <w:rPr>
          <w:rFonts w:asciiTheme="minorHAnsi" w:hAnsiTheme="minorHAnsi" w:cs="Calibri"/>
          <w:sz w:val="22"/>
          <w:szCs w:val="22"/>
        </w:rPr>
        <w:tab/>
        <w:t xml:space="preserve">I, the applicant agree that I will not privately contact or meet with any </w:t>
      </w:r>
      <w:r w:rsidR="006D0C3C">
        <w:rPr>
          <w:rFonts w:asciiTheme="minorHAnsi" w:hAnsiTheme="minorHAnsi" w:cs="Calibri"/>
          <w:sz w:val="22"/>
          <w:szCs w:val="22"/>
        </w:rPr>
        <w:t xml:space="preserve">service user or </w:t>
      </w:r>
      <w:r w:rsidR="004105DC" w:rsidRPr="00606F44">
        <w:rPr>
          <w:rFonts w:asciiTheme="minorHAnsi" w:hAnsiTheme="minorHAnsi" w:cs="Calibri"/>
          <w:sz w:val="22"/>
          <w:szCs w:val="22"/>
        </w:rPr>
        <w:t xml:space="preserve">member of </w:t>
      </w:r>
      <w:r w:rsidR="006D0C3C">
        <w:rPr>
          <w:rFonts w:asciiTheme="minorHAnsi" w:hAnsiTheme="minorHAnsi" w:cs="Calibri"/>
          <w:sz w:val="22"/>
          <w:szCs w:val="22"/>
        </w:rPr>
        <w:t>OCD Youth/YAP</w:t>
      </w:r>
      <w:r w:rsidR="004105DC" w:rsidRPr="00606F44">
        <w:rPr>
          <w:rFonts w:asciiTheme="minorHAnsi" w:hAnsiTheme="minorHAnsi" w:cs="Calibri"/>
          <w:sz w:val="22"/>
          <w:szCs w:val="22"/>
        </w:rPr>
        <w:t xml:space="preserve"> without the supervision of an OCD Action member of staff. </w:t>
      </w:r>
    </w:p>
    <w:p w:rsidR="00144232" w:rsidRPr="00144232" w:rsidRDefault="00144232" w:rsidP="00144232">
      <w:pPr>
        <w:spacing w:before="360"/>
        <w:jc w:val="center"/>
        <w:rPr>
          <w:sz w:val="20"/>
          <w:szCs w:val="20"/>
        </w:rPr>
      </w:pPr>
      <w:r w:rsidRPr="00144232">
        <w:rPr>
          <w:sz w:val="20"/>
          <w:szCs w:val="20"/>
        </w:rPr>
        <w:t>Please send your completed form</w:t>
      </w:r>
      <w:r w:rsidR="006F473B">
        <w:rPr>
          <w:sz w:val="20"/>
          <w:szCs w:val="20"/>
        </w:rPr>
        <w:t xml:space="preserve"> by 9am on </w:t>
      </w:r>
      <w:r w:rsidR="006F473B" w:rsidRPr="006F473B">
        <w:rPr>
          <w:b/>
          <w:sz w:val="20"/>
          <w:szCs w:val="20"/>
        </w:rPr>
        <w:t xml:space="preserve">Monday </w:t>
      </w:r>
      <w:r w:rsidR="00562AAD">
        <w:rPr>
          <w:b/>
          <w:sz w:val="20"/>
          <w:szCs w:val="20"/>
        </w:rPr>
        <w:t>17</w:t>
      </w:r>
      <w:r w:rsidR="00562AAD">
        <w:rPr>
          <w:b/>
          <w:sz w:val="20"/>
          <w:szCs w:val="20"/>
          <w:vertAlign w:val="superscript"/>
        </w:rPr>
        <w:t>th</w:t>
      </w:r>
      <w:r w:rsidR="006F473B" w:rsidRPr="006F473B">
        <w:rPr>
          <w:b/>
          <w:sz w:val="20"/>
          <w:szCs w:val="20"/>
        </w:rPr>
        <w:t xml:space="preserve"> August</w:t>
      </w:r>
      <w:r w:rsidRPr="00144232">
        <w:rPr>
          <w:sz w:val="20"/>
          <w:szCs w:val="20"/>
        </w:rPr>
        <w:t xml:space="preserve"> to Trish Macleod, Youth and Young Adults Manager: </w:t>
      </w:r>
      <w:hyperlink r:id="rId9" w:history="1">
        <w:r w:rsidRPr="00144232">
          <w:rPr>
            <w:rStyle w:val="Hyperlink"/>
            <w:sz w:val="20"/>
            <w:szCs w:val="20"/>
          </w:rPr>
          <w:t>trish@ocdaction.org.uk</w:t>
        </w:r>
      </w:hyperlink>
      <w:r w:rsidRPr="00144232">
        <w:rPr>
          <w:sz w:val="20"/>
          <w:szCs w:val="20"/>
        </w:rPr>
        <w:t>/OCD Action, 506</w:t>
      </w:r>
      <w:r>
        <w:rPr>
          <w:sz w:val="20"/>
          <w:szCs w:val="20"/>
        </w:rPr>
        <w:t xml:space="preserve"> Davina House</w:t>
      </w:r>
      <w:bookmarkStart w:id="0" w:name="_GoBack"/>
      <w:bookmarkEnd w:id="0"/>
      <w:r w:rsidRPr="00144232">
        <w:rPr>
          <w:sz w:val="20"/>
          <w:szCs w:val="20"/>
        </w:rPr>
        <w:t xml:space="preserve">, 137 </w:t>
      </w:r>
      <w:proofErr w:type="spellStart"/>
      <w:r w:rsidRPr="00144232">
        <w:rPr>
          <w:sz w:val="20"/>
          <w:szCs w:val="20"/>
        </w:rPr>
        <w:t>Goswell</w:t>
      </w:r>
      <w:proofErr w:type="spellEnd"/>
      <w:r w:rsidRPr="00144232">
        <w:rPr>
          <w:sz w:val="20"/>
          <w:szCs w:val="20"/>
        </w:rPr>
        <w:t xml:space="preserve"> Rd, London EC1V 7ET</w:t>
      </w:r>
    </w:p>
    <w:sectPr w:rsidR="00144232" w:rsidRPr="00144232" w:rsidSect="00CC19C3">
      <w:headerReference w:type="default" r:id="rId10"/>
      <w:footerReference w:type="default" r:id="rId11"/>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A4" w:rsidRDefault="001F4EA4">
      <w:pPr>
        <w:spacing w:after="0" w:line="240" w:lineRule="auto"/>
      </w:pPr>
      <w:r>
        <w:separator/>
      </w:r>
    </w:p>
  </w:endnote>
  <w:endnote w:type="continuationSeparator" w:id="0">
    <w:p w:rsidR="001F4EA4" w:rsidRDefault="001F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in Flower">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86239"/>
      <w:docPartObj>
        <w:docPartGallery w:val="Page Numbers (Bottom of Page)"/>
        <w:docPartUnique/>
      </w:docPartObj>
    </w:sdtPr>
    <w:sdtEndPr>
      <w:rPr>
        <w:noProof/>
      </w:rPr>
    </w:sdtEndPr>
    <w:sdtContent>
      <w:p w:rsidR="00CC19C3" w:rsidRDefault="00C1786C" w:rsidP="00CC19C3">
        <w:pPr>
          <w:pStyle w:val="Footer"/>
          <w:jc w:val="center"/>
        </w:pPr>
        <w:r>
          <w:t xml:space="preserve">OCD Action | Registered Charity No. </w:t>
        </w:r>
        <w:r w:rsidRPr="0085473F">
          <w:t xml:space="preserve">1154202 </w:t>
        </w:r>
        <w:r>
          <w:t xml:space="preserve">| </w:t>
        </w:r>
        <w:hyperlink r:id="rId1" w:history="1">
          <w:r w:rsidRPr="00C01770">
            <w:rPr>
              <w:rStyle w:val="Hyperlink"/>
            </w:rPr>
            <w:t>ocdaction.org.uk</w:t>
          </w:r>
        </w:hyperlink>
        <w:r>
          <w:t xml:space="preserve"> / </w:t>
        </w:r>
        <w:hyperlink r:id="rId2" w:history="1">
          <w:r w:rsidRPr="00FF6FB1">
            <w:rPr>
              <w:rStyle w:val="Hyperlink"/>
            </w:rPr>
            <w:t>ocdyouth.org</w:t>
          </w:r>
        </w:hyperlink>
        <w:r>
          <w:t xml:space="preserve"> | </w:t>
        </w:r>
        <w:r w:rsidRPr="009C7BA5">
          <w:t>020 7253 5272</w:t>
        </w:r>
      </w:p>
      <w:p w:rsidR="000F22E9" w:rsidRDefault="001F4EA4">
        <w:pPr>
          <w:pStyle w:val="Footer"/>
          <w:jc w:val="center"/>
        </w:pPr>
      </w:p>
    </w:sdtContent>
  </w:sdt>
  <w:p w:rsidR="000F22E9" w:rsidRDefault="001F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A4" w:rsidRDefault="001F4EA4">
      <w:pPr>
        <w:spacing w:after="0" w:line="240" w:lineRule="auto"/>
      </w:pPr>
      <w:r>
        <w:separator/>
      </w:r>
    </w:p>
  </w:footnote>
  <w:footnote w:type="continuationSeparator" w:id="0">
    <w:p w:rsidR="001F4EA4" w:rsidRDefault="001F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39" w:rsidRDefault="001F4EA4" w:rsidP="000342DB">
    <w:pPr>
      <w:pStyle w:val="Header"/>
      <w:jc w:val="center"/>
      <w:rPr>
        <w:noProof/>
        <w:lang w:eastAsia="en-GB"/>
      </w:rPr>
    </w:pPr>
    <w:sdt>
      <w:sdtPr>
        <w:rPr>
          <w:noProof/>
          <w:lang w:eastAsia="en-GB"/>
        </w:rPr>
        <w:id w:val="1214388520"/>
        <w:docPartObj>
          <w:docPartGallery w:val="Page Numbers (Margins)"/>
          <w:docPartUnique/>
        </w:docPartObj>
      </w:sdtPr>
      <w:sdtEndPr/>
      <w:sdtContent>
        <w:r w:rsidR="00C1786C">
          <w:rPr>
            <w:noProof/>
            <w:lang w:eastAsia="en-GB"/>
          </w:rPr>
          <mc:AlternateContent>
            <mc:Choice Requires="wps">
              <w:drawing>
                <wp:anchor distT="0" distB="0" distL="114300" distR="114300" simplePos="0" relativeHeight="251659264" behindDoc="0" locked="0" layoutInCell="0" allowOverlap="1" wp14:anchorId="3470728E" wp14:editId="58E77804">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9C3" w:rsidRDefault="00C1786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62AAD" w:rsidRPr="00562AAD">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70728E" id="Rectangle 4"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C19C3" w:rsidRDefault="00C1786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62AAD" w:rsidRPr="00562AAD">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1786C">
      <w:rPr>
        <w:noProof/>
        <w:lang w:eastAsia="en-GB"/>
      </w:rPr>
      <w:drawing>
        <wp:inline distT="0" distB="0" distL="0" distR="0" wp14:anchorId="42F427C4" wp14:editId="2BA65CC7">
          <wp:extent cx="2256595" cy="926345"/>
          <wp:effectExtent l="0" t="0" r="0" b="7620"/>
          <wp:docPr id="2" name="Picture 2" descr="\\ocdactionorguk.sharepoint.com@SSL\DavWWWRoot\sites\shared\ProjectsAndServices\OCD Youth\Assets\Images\Logos &amp; Marketing\OCD Youth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565" cy="931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80D15"/>
    <w:multiLevelType w:val="hybridMultilevel"/>
    <w:tmpl w:val="2F02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89065D"/>
    <w:multiLevelType w:val="hybridMultilevel"/>
    <w:tmpl w:val="BC3001FE"/>
    <w:lvl w:ilvl="0" w:tplc="21C859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11E40"/>
    <w:multiLevelType w:val="hybridMultilevel"/>
    <w:tmpl w:val="4A72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DC"/>
    <w:rsid w:val="000F2E7A"/>
    <w:rsid w:val="00144232"/>
    <w:rsid w:val="00146AC4"/>
    <w:rsid w:val="001F4EA4"/>
    <w:rsid w:val="004105DC"/>
    <w:rsid w:val="004766F2"/>
    <w:rsid w:val="00484276"/>
    <w:rsid w:val="00494C1B"/>
    <w:rsid w:val="004F6A43"/>
    <w:rsid w:val="00561271"/>
    <w:rsid w:val="00562AAD"/>
    <w:rsid w:val="0060170B"/>
    <w:rsid w:val="00640B41"/>
    <w:rsid w:val="006D0C3C"/>
    <w:rsid w:val="006F473B"/>
    <w:rsid w:val="00755D9F"/>
    <w:rsid w:val="0081001A"/>
    <w:rsid w:val="00B15E3F"/>
    <w:rsid w:val="00B24FEE"/>
    <w:rsid w:val="00BB32D9"/>
    <w:rsid w:val="00C1786C"/>
    <w:rsid w:val="00D5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49C3B-E30E-4E47-A391-59421E97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DC"/>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41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5DC"/>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410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5DC"/>
  </w:style>
  <w:style w:type="paragraph" w:styleId="Footer">
    <w:name w:val="footer"/>
    <w:basedOn w:val="Normal"/>
    <w:link w:val="FooterChar"/>
    <w:uiPriority w:val="99"/>
    <w:unhideWhenUsed/>
    <w:rsid w:val="00410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5DC"/>
  </w:style>
  <w:style w:type="character" w:styleId="Hyperlink">
    <w:name w:val="Hyperlink"/>
    <w:basedOn w:val="DefaultParagraphFont"/>
    <w:uiPriority w:val="99"/>
    <w:unhideWhenUsed/>
    <w:rsid w:val="00410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ish/Desktop/facebook.com/ocdyou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Trish/Desktop/twitter.com/ocdyou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ish@ocdaction.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Trish/Desktop/ocdyouth.org" TargetMode="External"/><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C:\Users\Trish\Desktop\ocd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Macleod</dc:creator>
  <cp:keywords/>
  <dc:description/>
  <cp:lastModifiedBy>Trish Macleod</cp:lastModifiedBy>
  <cp:revision>4</cp:revision>
  <cp:lastPrinted>2015-07-16T10:35:00Z</cp:lastPrinted>
  <dcterms:created xsi:type="dcterms:W3CDTF">2015-07-16T10:34:00Z</dcterms:created>
  <dcterms:modified xsi:type="dcterms:W3CDTF">2015-08-03T10:13:00Z</dcterms:modified>
</cp:coreProperties>
</file>